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6986F8" w14:textId="529030CA" w:rsidR="00670FF5" w:rsidRDefault="00000000" w:rsidP="002255AF">
      <w:pPr>
        <w:jc w:val="center"/>
        <w:rPr>
          <w:rFonts w:ascii="Times New Roman" w:hAnsi="Times New Roman" w:cs="Times New Roman"/>
          <w:b/>
          <w:bCs/>
          <w:sz w:val="28"/>
          <w:szCs w:val="28"/>
        </w:rPr>
      </w:pPr>
      <w:r>
        <w:rPr>
          <w:rFonts w:ascii="Times New Roman" w:hAnsi="Times New Roman" w:cs="Times New Roman"/>
          <w:b/>
          <w:bCs/>
          <w:sz w:val="28"/>
          <w:szCs w:val="28"/>
        </w:rPr>
        <w:t>QSCIADA: An Autonomous Network Defense with Quantum Resilient Self Adaptive Cyber Immunogenesis Architecture</w:t>
      </w:r>
    </w:p>
    <w:p w14:paraId="3DCD61FA" w14:textId="77777777" w:rsidR="00670FF5" w:rsidRDefault="00670FF5" w:rsidP="00670FF5">
      <w:pPr>
        <w:pStyle w:val="NormalWeb"/>
        <w:jc w:val="center"/>
      </w:pPr>
      <w:r>
        <w:rPr>
          <w:rStyle w:val="Strong"/>
        </w:rPr>
        <w:t xml:space="preserve">Ravisankar Sivasubramanian , Senior Faculty(R&amp;D), Department of Computing , Royal Roads University, RAK,UAE , </w:t>
      </w:r>
      <w:hyperlink r:id="rId5" w:history="1">
        <w:r w:rsidRPr="006508F3">
          <w:rPr>
            <w:rStyle w:val="Hyperlink"/>
          </w:rPr>
          <w:t>s.sankarravi@gmail.com</w:t>
        </w:r>
      </w:hyperlink>
    </w:p>
    <w:p w14:paraId="042AD6C8" w14:textId="4620BB8F" w:rsidR="00124138" w:rsidRDefault="00124138" w:rsidP="00670FF5">
      <w:pPr>
        <w:pStyle w:val="NormalWeb"/>
        <w:jc w:val="center"/>
      </w:pPr>
      <w:r w:rsidRPr="00124138">
        <w:rPr>
          <w:rStyle w:val="Strong"/>
        </w:rPr>
        <w:t xml:space="preserve">Preethi Krishnan , Assistant Professor , Department </w:t>
      </w:r>
      <w:r w:rsidR="00AA4F90">
        <w:rPr>
          <w:rStyle w:val="Strong"/>
        </w:rPr>
        <w:t>o</w:t>
      </w:r>
      <w:r w:rsidRPr="00124138">
        <w:rPr>
          <w:rStyle w:val="Strong"/>
        </w:rPr>
        <w:t>f I</w:t>
      </w:r>
      <w:r w:rsidR="00AA4F90">
        <w:rPr>
          <w:rStyle w:val="Strong"/>
        </w:rPr>
        <w:t>T</w:t>
      </w:r>
      <w:r w:rsidRPr="00124138">
        <w:rPr>
          <w:rStyle w:val="Strong"/>
        </w:rPr>
        <w:t xml:space="preserve"> , Nest Academy Of Management Education , </w:t>
      </w:r>
      <w:hyperlink r:id="rId6" w:history="1">
        <w:r w:rsidR="008F49AE" w:rsidRPr="00F237CC">
          <w:rPr>
            <w:rStyle w:val="Hyperlink"/>
          </w:rPr>
          <w:t>preethikrish333@gmail.com</w:t>
        </w:r>
      </w:hyperlink>
      <w:r>
        <w:t xml:space="preserve"> </w:t>
      </w:r>
    </w:p>
    <w:p w14:paraId="77BD06D7" w14:textId="3A953CAD" w:rsidR="00670FF5" w:rsidRPr="00D472AA" w:rsidRDefault="00670FF5" w:rsidP="00670FF5">
      <w:pPr>
        <w:pStyle w:val="NormalWeb"/>
        <w:jc w:val="center"/>
        <w:rPr>
          <w:rStyle w:val="Strong"/>
        </w:rPr>
      </w:pPr>
      <w:proofErr w:type="spellStart"/>
      <w:r w:rsidRPr="00D472AA">
        <w:rPr>
          <w:rStyle w:val="Strong"/>
        </w:rPr>
        <w:t>Tanvirul</w:t>
      </w:r>
      <w:proofErr w:type="spellEnd"/>
      <w:r w:rsidRPr="00D472AA">
        <w:rPr>
          <w:rStyle w:val="Strong"/>
        </w:rPr>
        <w:t xml:space="preserve"> Islam , Student Researcher , MBA in Data Analytics , </w:t>
      </w:r>
      <w:proofErr w:type="spellStart"/>
      <w:r w:rsidRPr="00D472AA">
        <w:rPr>
          <w:rStyle w:val="Strong"/>
        </w:rPr>
        <w:t>Euclea</w:t>
      </w:r>
      <w:proofErr w:type="spellEnd"/>
      <w:r w:rsidRPr="00D472AA">
        <w:rPr>
          <w:rStyle w:val="Strong"/>
        </w:rPr>
        <w:t xml:space="preserve"> Business School , </w:t>
      </w:r>
      <w:proofErr w:type="spellStart"/>
      <w:r w:rsidRPr="00D472AA">
        <w:rPr>
          <w:rStyle w:val="Strong"/>
        </w:rPr>
        <w:t>Stratsbourg</w:t>
      </w:r>
      <w:proofErr w:type="spellEnd"/>
      <w:r w:rsidRPr="00D472AA">
        <w:rPr>
          <w:rStyle w:val="Strong"/>
        </w:rPr>
        <w:t xml:space="preserve"> , France</w:t>
      </w:r>
      <w:r w:rsidR="00D472AA" w:rsidRPr="00D472AA">
        <w:rPr>
          <w:rStyle w:val="Strong"/>
        </w:rPr>
        <w:t xml:space="preserve"> , Britts Imperial University College , UAE</w:t>
      </w:r>
      <w:r w:rsidR="00D472AA">
        <w:rPr>
          <w:rStyle w:val="Strong"/>
        </w:rPr>
        <w:t xml:space="preserve"> , tanvirtaimoni2803@gmail.com</w:t>
      </w:r>
    </w:p>
    <w:p w14:paraId="67DB74DA" w14:textId="77777777" w:rsidR="00B03D9D" w:rsidRDefault="00000000">
      <w:pPr>
        <w:jc w:val="both"/>
        <w:rPr>
          <w:rFonts w:ascii="Times New Roman" w:hAnsi="Times New Roman" w:cs="Times New Roman"/>
          <w:b/>
          <w:bCs/>
          <w:sz w:val="28"/>
          <w:szCs w:val="28"/>
        </w:rPr>
      </w:pPr>
      <w:r>
        <w:rPr>
          <w:rFonts w:ascii="Times New Roman" w:hAnsi="Times New Roman" w:cs="Times New Roman"/>
          <w:b/>
          <w:bCs/>
          <w:sz w:val="28"/>
          <w:szCs w:val="28"/>
        </w:rPr>
        <w:t>Abstract</w:t>
      </w:r>
    </w:p>
    <w:p w14:paraId="691EC07C" w14:textId="77777777" w:rsidR="00B03D9D" w:rsidRDefault="00B03D9D">
      <w:pPr>
        <w:jc w:val="both"/>
        <w:rPr>
          <w:rFonts w:ascii="Times New Roman" w:hAnsi="Times New Roman" w:cs="Times New Roman"/>
          <w:sz w:val="24"/>
          <w:szCs w:val="24"/>
        </w:rPr>
      </w:pPr>
    </w:p>
    <w:p w14:paraId="5BCB4776" w14:textId="77777777" w:rsidR="00B03D9D" w:rsidRDefault="00000000">
      <w:pPr>
        <w:jc w:val="both"/>
        <w:rPr>
          <w:rFonts w:ascii="Times New Roman" w:hAnsi="Times New Roman" w:cs="Times New Roman"/>
          <w:sz w:val="24"/>
          <w:szCs w:val="24"/>
        </w:rPr>
      </w:pPr>
      <w:r>
        <w:rPr>
          <w:rFonts w:ascii="Times New Roman" w:hAnsi="Times New Roman" w:cs="Times New Roman"/>
          <w:sz w:val="24"/>
          <w:szCs w:val="24"/>
        </w:rPr>
        <w:t>As the field of quantum computing progresses, its impact on the cybersecurity industry is anticipated to be transformative, threatening the security of current cryptographic techniques which are essential for the confidentiality, integrity and availability of digital systems [1,2,11,23 and 27]. Meanwhile, today's network environments are becoming increasingly complex, diverse and autonomous, leading to more pressing security issues that are demanding sophisticated, robust and adaptive security solutions that can quickly react to new and evolving threats [8,15,22 and 30]. We introduce Quantum-Resilient Self-Adaptive Cyber Immunogenesis Architecture (QRSACI), a new architecture which combines synergistically quantum-resistant cryptographic algorithms, AI, and biologically inspired immune principles [3,5,6,7,13 and 29]. QRSACI can detect, identify and mitigate both known and unknown cyber threats, and is self-healing and resilient against new emerging quantum computational threats [3,7,13,22 and 29].</w:t>
      </w:r>
    </w:p>
    <w:p w14:paraId="208161B8" w14:textId="77777777" w:rsidR="00B03D9D" w:rsidRDefault="00B03D9D">
      <w:pPr>
        <w:jc w:val="both"/>
        <w:rPr>
          <w:rFonts w:ascii="Times New Roman" w:hAnsi="Times New Roman" w:cs="Times New Roman"/>
          <w:sz w:val="24"/>
          <w:szCs w:val="24"/>
        </w:rPr>
      </w:pPr>
    </w:p>
    <w:p w14:paraId="1E8EA03F" w14:textId="77777777" w:rsidR="00B03D9D" w:rsidRDefault="00000000">
      <w:pPr>
        <w:jc w:val="both"/>
        <w:rPr>
          <w:rFonts w:ascii="Times New Roman" w:hAnsi="Times New Roman" w:cs="Times New Roman"/>
          <w:sz w:val="24"/>
          <w:szCs w:val="24"/>
        </w:rPr>
      </w:pPr>
      <w:r>
        <w:rPr>
          <w:rFonts w:ascii="Times New Roman" w:hAnsi="Times New Roman" w:cs="Times New Roman"/>
          <w:sz w:val="24"/>
          <w:szCs w:val="24"/>
        </w:rPr>
        <w:t>Distributed artificial immune agents and adaptive learning engine, quantum-resilient cryptographic core, self-healing orchestrator, and distributed consensus mechanism based on a lightweight, quantum-resistant blockchain protocol are the major components of the QRSACI architecture [5,6,79,18 and 21]. This system combines signature-based and behavior-based threat detection, with deep learning and dynamic feedback loops to ensure proactive and adaptive defenses [4,19,22 and 24]. We describe the theory behind, system design, and operational procedures of QRSACI, the learning algorithms used, and integration of protocol. The results of the performance tests in simulated enterprise network topologies with classical and quantum attack scenarios confirm that the architecture has good attack resistance, low false positive rates, a fast response and good accuracy in detecting attacks [8,19 and 26]. The results of our research mark an important step in the development of secure and self-reliant digital infrastructures, and provide a roadmap for the future of secure, self-adaptive, quantum-resistant cybersecurity solutions 15,23 and 30].</w:t>
      </w:r>
    </w:p>
    <w:p w14:paraId="60A6408A" w14:textId="77777777" w:rsidR="00B03D9D" w:rsidRDefault="00B03D9D">
      <w:pPr>
        <w:jc w:val="both"/>
        <w:rPr>
          <w:rFonts w:ascii="Times New Roman" w:hAnsi="Times New Roman" w:cs="Times New Roman"/>
          <w:sz w:val="24"/>
          <w:szCs w:val="24"/>
        </w:rPr>
      </w:pPr>
    </w:p>
    <w:p w14:paraId="6506DC0D" w14:textId="77777777" w:rsidR="00B03D9D" w:rsidRDefault="00000000">
      <w:pPr>
        <w:jc w:val="both"/>
        <w:rPr>
          <w:rFonts w:ascii="Times New Roman" w:hAnsi="Times New Roman" w:cs="Times New Roman"/>
          <w:b/>
          <w:bCs/>
          <w:sz w:val="28"/>
          <w:szCs w:val="28"/>
        </w:rPr>
      </w:pPr>
      <w:r>
        <w:rPr>
          <w:rFonts w:ascii="Times New Roman" w:hAnsi="Times New Roman" w:cs="Times New Roman"/>
          <w:b/>
          <w:bCs/>
          <w:sz w:val="28"/>
          <w:szCs w:val="28"/>
        </w:rPr>
        <w:t>1.Introduction</w:t>
      </w:r>
    </w:p>
    <w:p w14:paraId="5334CA78" w14:textId="77777777" w:rsidR="00B03D9D" w:rsidRDefault="00B03D9D">
      <w:pPr>
        <w:jc w:val="both"/>
        <w:rPr>
          <w:rFonts w:ascii="Times New Roman" w:hAnsi="Times New Roman" w:cs="Times New Roman"/>
          <w:sz w:val="24"/>
          <w:szCs w:val="24"/>
        </w:rPr>
      </w:pPr>
    </w:p>
    <w:p w14:paraId="2B483F14" w14:textId="77777777" w:rsidR="00B03D9D" w:rsidRDefault="00000000">
      <w:pPr>
        <w:jc w:val="both"/>
        <w:rPr>
          <w:rFonts w:ascii="Times New Roman" w:hAnsi="Times New Roman" w:cs="Times New Roman"/>
          <w:sz w:val="24"/>
          <w:szCs w:val="24"/>
        </w:rPr>
      </w:pPr>
      <w:r>
        <w:rPr>
          <w:rFonts w:ascii="Times New Roman" w:hAnsi="Times New Roman" w:cs="Times New Roman"/>
          <w:sz w:val="24"/>
          <w:szCs w:val="24"/>
        </w:rPr>
        <w:t xml:space="preserve">The digital revolution is a revolution of interconnections and autonomous systems which has created unprecedented vulnerabilities in cyberspace [8,2 and 15]. The simple and </w:t>
      </w:r>
      <w:proofErr w:type="gramStart"/>
      <w:r>
        <w:rPr>
          <w:rFonts w:ascii="Times New Roman" w:hAnsi="Times New Roman" w:cs="Times New Roman"/>
          <w:sz w:val="24"/>
          <w:szCs w:val="24"/>
        </w:rPr>
        <w:t>signature based</w:t>
      </w:r>
      <w:proofErr w:type="gramEnd"/>
      <w:r>
        <w:rPr>
          <w:rFonts w:ascii="Times New Roman" w:hAnsi="Times New Roman" w:cs="Times New Roman"/>
          <w:sz w:val="24"/>
          <w:szCs w:val="24"/>
        </w:rPr>
        <w:t xml:space="preserve"> security tools are failing to keep pace with the advanced, adaptive and persistent attacks [4,13,24 and 26]. In the meantime, the emergence of quantum computers opens the door for the ability to break many commonly used cryptographic protocols, which threatens network confidentiality, integrity and availability [1,2,11,23 and 27]. </w:t>
      </w:r>
    </w:p>
    <w:p w14:paraId="0DA8A1CF" w14:textId="77777777" w:rsidR="00B03D9D" w:rsidRDefault="00B03D9D">
      <w:pPr>
        <w:jc w:val="both"/>
        <w:rPr>
          <w:rFonts w:ascii="Times New Roman" w:hAnsi="Times New Roman" w:cs="Times New Roman"/>
          <w:sz w:val="24"/>
          <w:szCs w:val="24"/>
        </w:rPr>
      </w:pPr>
    </w:p>
    <w:p w14:paraId="195436E0" w14:textId="77777777" w:rsidR="00B03D9D" w:rsidRDefault="00000000">
      <w:pPr>
        <w:jc w:val="both"/>
        <w:rPr>
          <w:rFonts w:ascii="Times New Roman" w:hAnsi="Times New Roman" w:cs="Times New Roman"/>
          <w:sz w:val="24"/>
          <w:szCs w:val="24"/>
        </w:rPr>
      </w:pPr>
      <w:r>
        <w:rPr>
          <w:rFonts w:ascii="Times New Roman" w:hAnsi="Times New Roman" w:cs="Times New Roman"/>
          <w:sz w:val="24"/>
          <w:szCs w:val="24"/>
        </w:rPr>
        <w:lastRenderedPageBreak/>
        <w:t xml:space="preserve">In turn, scientists have turned to nature, especially the human immune system, which is highly adaptable &amp; self-maintaining when battling constantly changing pathogen . Cyber </w:t>
      </w:r>
      <w:proofErr w:type="spellStart"/>
      <w:r>
        <w:rPr>
          <w:rFonts w:ascii="Times New Roman" w:hAnsi="Times New Roman" w:cs="Times New Roman"/>
          <w:sz w:val="24"/>
          <w:szCs w:val="24"/>
        </w:rPr>
        <w:t>immunogenesis</w:t>
      </w:r>
      <w:proofErr w:type="spellEnd"/>
      <w:r>
        <w:rPr>
          <w:rFonts w:ascii="Times New Roman" w:hAnsi="Times New Roman" w:cs="Times New Roman"/>
          <w:sz w:val="24"/>
          <w:szCs w:val="24"/>
        </w:rPr>
        <w:t xml:space="preserve"> is the ability to program </w:t>
      </w:r>
      <w:proofErr w:type="spellStart"/>
      <w:r>
        <w:rPr>
          <w:rFonts w:ascii="Times New Roman" w:hAnsi="Times New Roman" w:cs="Times New Roman"/>
          <w:sz w:val="24"/>
          <w:szCs w:val="24"/>
        </w:rPr>
        <w:t>immunelike</w:t>
      </w:r>
      <w:proofErr w:type="spellEnd"/>
      <w:r>
        <w:rPr>
          <w:rFonts w:ascii="Times New Roman" w:hAnsi="Times New Roman" w:cs="Times New Roman"/>
          <w:sz w:val="24"/>
          <w:szCs w:val="24"/>
        </w:rPr>
        <w:t xml:space="preserve"> characteristics into networked systems so they can detect, counter, and recover from an attack in real time [3,7,13 and 29]. </w:t>
      </w:r>
      <w:proofErr w:type="gramStart"/>
      <w:r>
        <w:rPr>
          <w:rFonts w:ascii="Times New Roman" w:hAnsi="Times New Roman" w:cs="Times New Roman"/>
          <w:sz w:val="24"/>
          <w:szCs w:val="24"/>
        </w:rPr>
        <w:t>But,</w:t>
      </w:r>
      <w:proofErr w:type="gramEnd"/>
      <w:r>
        <w:rPr>
          <w:rFonts w:ascii="Times New Roman" w:hAnsi="Times New Roman" w:cs="Times New Roman"/>
          <w:sz w:val="24"/>
          <w:szCs w:val="24"/>
        </w:rPr>
        <w:t xml:space="preserve"> the current implementations are not quantum-</w:t>
      </w:r>
      <w:proofErr w:type="gramStart"/>
      <w:r>
        <w:rPr>
          <w:rFonts w:ascii="Times New Roman" w:hAnsi="Times New Roman" w:cs="Times New Roman"/>
          <w:sz w:val="24"/>
          <w:szCs w:val="24"/>
        </w:rPr>
        <w:t>resilient, and</w:t>
      </w:r>
      <w:proofErr w:type="gramEnd"/>
      <w:r>
        <w:rPr>
          <w:rFonts w:ascii="Times New Roman" w:hAnsi="Times New Roman" w:cs="Times New Roman"/>
          <w:sz w:val="24"/>
          <w:szCs w:val="24"/>
        </w:rPr>
        <w:t xml:space="preserve"> are not scalable or adaptable in real time [4,14,19 and 23]. This paper proposes Quantum-Resilient Self-Adaptive Cyber Immunogenesis Architecture (QRSACI), a novel architecture combining quantum-</w:t>
      </w:r>
      <w:proofErr w:type="spellStart"/>
      <w:r>
        <w:rPr>
          <w:rFonts w:ascii="Times New Roman" w:hAnsi="Times New Roman" w:cs="Times New Roman"/>
          <w:sz w:val="24"/>
          <w:szCs w:val="24"/>
        </w:rPr>
        <w:t>resistent</w:t>
      </w:r>
      <w:proofErr w:type="spellEnd"/>
      <w:r>
        <w:rPr>
          <w:rFonts w:ascii="Times New Roman" w:hAnsi="Times New Roman" w:cs="Times New Roman"/>
          <w:sz w:val="24"/>
          <w:szCs w:val="24"/>
        </w:rPr>
        <w:t xml:space="preserve"> cryptographic methods, adaptive Artificial Intelligence, and distributed immunological approaches to independently protect complex network environments [5,6,9,13 and 22]. The proposed architecture should be capable of identifying, countering and mitigating both known and emerging cyber threats, including ones that may be enabled by quantum computation. We present the description of the components and mechanism of QRSACI, a review of the related work, and the results of experiments to prove the effectiveness of QRSACI [18,19,26 and 30].</w:t>
      </w:r>
    </w:p>
    <w:p w14:paraId="4EC9FD73" w14:textId="77777777" w:rsidR="00B03D9D" w:rsidRDefault="00B03D9D">
      <w:pPr>
        <w:jc w:val="both"/>
        <w:rPr>
          <w:rFonts w:ascii="Times New Roman" w:hAnsi="Times New Roman" w:cs="Times New Roman"/>
          <w:sz w:val="24"/>
          <w:szCs w:val="24"/>
        </w:rPr>
      </w:pPr>
    </w:p>
    <w:p w14:paraId="360D08F5" w14:textId="77777777" w:rsidR="00B03D9D" w:rsidRDefault="00B03D9D">
      <w:pPr>
        <w:jc w:val="both"/>
        <w:rPr>
          <w:rFonts w:ascii="Times New Roman" w:hAnsi="Times New Roman" w:cs="Times New Roman"/>
          <w:sz w:val="24"/>
          <w:szCs w:val="24"/>
        </w:rPr>
      </w:pPr>
    </w:p>
    <w:p w14:paraId="2D1D733A" w14:textId="77777777" w:rsidR="00B03D9D" w:rsidRDefault="00000000">
      <w:pPr>
        <w:jc w:val="both"/>
        <w:rPr>
          <w:rFonts w:ascii="Times New Roman" w:hAnsi="Times New Roman" w:cs="Times New Roman"/>
          <w:b/>
          <w:bCs/>
          <w:sz w:val="28"/>
          <w:szCs w:val="28"/>
        </w:rPr>
      </w:pPr>
      <w:r>
        <w:rPr>
          <w:rFonts w:ascii="Times New Roman" w:hAnsi="Times New Roman" w:cs="Times New Roman"/>
          <w:b/>
          <w:bCs/>
          <w:sz w:val="28"/>
          <w:szCs w:val="28"/>
        </w:rPr>
        <w:t>2.Related Work</w:t>
      </w:r>
    </w:p>
    <w:p w14:paraId="5DDA31D7" w14:textId="77777777" w:rsidR="00B03D9D" w:rsidRDefault="00B03D9D">
      <w:pPr>
        <w:jc w:val="both"/>
        <w:rPr>
          <w:rFonts w:ascii="Times New Roman" w:hAnsi="Times New Roman" w:cs="Times New Roman"/>
          <w:sz w:val="24"/>
          <w:szCs w:val="24"/>
        </w:rPr>
      </w:pPr>
    </w:p>
    <w:p w14:paraId="16B6E0AC" w14:textId="77777777" w:rsidR="00B03D9D" w:rsidRDefault="00000000">
      <w:pPr>
        <w:jc w:val="both"/>
        <w:rPr>
          <w:rFonts w:ascii="Times New Roman" w:hAnsi="Times New Roman" w:cs="Times New Roman"/>
          <w:sz w:val="24"/>
          <w:szCs w:val="24"/>
        </w:rPr>
      </w:pPr>
      <w:r>
        <w:rPr>
          <w:rFonts w:ascii="Times New Roman" w:hAnsi="Times New Roman" w:cs="Times New Roman"/>
          <w:sz w:val="24"/>
          <w:szCs w:val="24"/>
        </w:rPr>
        <w:t>There is a growing amount of research on biologically inspired Cyber Security Solutions. The first artificial immune systems (AIS) for network defense were based on some of the processes of the immune system including negative selection, clonal selection &amp; danger theory [3,7,13 and 29]. Although these methods offered basic approaches to anomaly and intrusion detection, they tended to generate high false-positive rates and were not very adaptable [13, 24 and 26] .</w:t>
      </w:r>
    </w:p>
    <w:p w14:paraId="00D5D89E" w14:textId="77777777" w:rsidR="00B03D9D" w:rsidRDefault="00B03D9D">
      <w:pPr>
        <w:jc w:val="both"/>
        <w:rPr>
          <w:rFonts w:ascii="Times New Roman" w:hAnsi="Times New Roman" w:cs="Times New Roman"/>
          <w:sz w:val="24"/>
          <w:szCs w:val="24"/>
        </w:rPr>
      </w:pPr>
    </w:p>
    <w:p w14:paraId="26E3C65E" w14:textId="77777777" w:rsidR="00B03D9D" w:rsidRDefault="00000000">
      <w:pPr>
        <w:jc w:val="both"/>
        <w:rPr>
          <w:rFonts w:ascii="Times New Roman" w:hAnsi="Times New Roman" w:cs="Times New Roman"/>
          <w:sz w:val="24"/>
          <w:szCs w:val="24"/>
        </w:rPr>
      </w:pPr>
      <w:r>
        <w:rPr>
          <w:rFonts w:ascii="Times New Roman" w:hAnsi="Times New Roman" w:cs="Times New Roman"/>
          <w:sz w:val="24"/>
          <w:szCs w:val="24"/>
        </w:rPr>
        <w:t xml:space="preserve">Self-adaptive security systems have been developed in recent </w:t>
      </w:r>
      <w:proofErr w:type="gramStart"/>
      <w:r>
        <w:rPr>
          <w:rFonts w:ascii="Times New Roman" w:hAnsi="Times New Roman" w:cs="Times New Roman"/>
          <w:sz w:val="24"/>
          <w:szCs w:val="24"/>
        </w:rPr>
        <w:t>years</w:t>
      </w:r>
      <w:proofErr w:type="gramEnd"/>
      <w:r>
        <w:rPr>
          <w:rFonts w:ascii="Times New Roman" w:hAnsi="Times New Roman" w:cs="Times New Roman"/>
          <w:sz w:val="24"/>
          <w:szCs w:val="24"/>
        </w:rPr>
        <w:t xml:space="preserve"> and these systems have included machine learning and reinforcement learning so that the system can adapt the security posture based on feedback from the environment [4,19 and 22]. However, such systems usually rely on </w:t>
      </w:r>
      <w:proofErr w:type="gramStart"/>
      <w:r>
        <w:rPr>
          <w:rFonts w:ascii="Times New Roman" w:hAnsi="Times New Roman" w:cs="Times New Roman"/>
          <w:sz w:val="24"/>
          <w:szCs w:val="24"/>
        </w:rPr>
        <w:t>the classical</w:t>
      </w:r>
      <w:proofErr w:type="gramEnd"/>
      <w:r>
        <w:rPr>
          <w:rFonts w:ascii="Times New Roman" w:hAnsi="Times New Roman" w:cs="Times New Roman"/>
          <w:sz w:val="24"/>
          <w:szCs w:val="24"/>
        </w:rPr>
        <w:t xml:space="preserve"> cryptographic assumptions and are susceptible to quantum attacks [1,2,11,23 and 27]. </w:t>
      </w:r>
    </w:p>
    <w:p w14:paraId="0B3DDAFF" w14:textId="77777777" w:rsidR="00B03D9D" w:rsidRDefault="00B03D9D">
      <w:pPr>
        <w:jc w:val="both"/>
        <w:rPr>
          <w:rFonts w:ascii="Times New Roman" w:hAnsi="Times New Roman" w:cs="Times New Roman"/>
          <w:sz w:val="24"/>
          <w:szCs w:val="24"/>
        </w:rPr>
      </w:pPr>
    </w:p>
    <w:p w14:paraId="5F071541" w14:textId="77777777" w:rsidR="00B03D9D" w:rsidRDefault="00000000">
      <w:pPr>
        <w:jc w:val="both"/>
        <w:rPr>
          <w:rFonts w:ascii="Times New Roman" w:hAnsi="Times New Roman" w:cs="Times New Roman"/>
          <w:sz w:val="24"/>
          <w:szCs w:val="24"/>
        </w:rPr>
      </w:pPr>
      <w:r>
        <w:rPr>
          <w:rFonts w:ascii="Times New Roman" w:hAnsi="Times New Roman" w:cs="Times New Roman"/>
          <w:sz w:val="24"/>
          <w:szCs w:val="24"/>
        </w:rPr>
        <w:t>Meanwhile, the field of post-quantum cryptography (PQC) has generated a collection of quantum-resistant algorithms, from lattice-based to hash-based multivariate polynomial. However, embedding PQC into huge adaptive cyber security frameworks is in its infancy. [2,5,6,9 and 10]</w:t>
      </w:r>
    </w:p>
    <w:p w14:paraId="2DC7520B" w14:textId="77777777" w:rsidR="00B03D9D" w:rsidRDefault="00B03D9D">
      <w:pPr>
        <w:jc w:val="both"/>
        <w:rPr>
          <w:rFonts w:ascii="Times New Roman" w:hAnsi="Times New Roman" w:cs="Times New Roman"/>
          <w:sz w:val="24"/>
          <w:szCs w:val="24"/>
        </w:rPr>
      </w:pPr>
    </w:p>
    <w:p w14:paraId="52A32FAF" w14:textId="77777777" w:rsidR="00B03D9D" w:rsidRDefault="00000000">
      <w:pPr>
        <w:jc w:val="both"/>
        <w:rPr>
          <w:rFonts w:ascii="Times New Roman" w:hAnsi="Times New Roman" w:cs="Times New Roman"/>
          <w:sz w:val="24"/>
          <w:szCs w:val="24"/>
        </w:rPr>
      </w:pPr>
      <w:r>
        <w:rPr>
          <w:rFonts w:ascii="Times New Roman" w:hAnsi="Times New Roman" w:cs="Times New Roman"/>
          <w:sz w:val="24"/>
          <w:szCs w:val="24"/>
        </w:rPr>
        <w:t xml:space="preserve">For autonomous network defense architectures, the use of multi-agent systems and distributed defense strategies has also become an emerging topic, with an aim of reducing the possibility of single points of </w:t>
      </w:r>
      <w:proofErr w:type="gramStart"/>
      <w:r>
        <w:rPr>
          <w:rFonts w:ascii="Times New Roman" w:hAnsi="Times New Roman" w:cs="Times New Roman"/>
          <w:sz w:val="24"/>
          <w:szCs w:val="24"/>
        </w:rPr>
        <w:t>failures</w:t>
      </w:r>
      <w:proofErr w:type="gramEnd"/>
      <w:r>
        <w:rPr>
          <w:rFonts w:ascii="Times New Roman" w:hAnsi="Times New Roman" w:cs="Times New Roman"/>
          <w:sz w:val="24"/>
          <w:szCs w:val="24"/>
        </w:rPr>
        <w:t xml:space="preserve"> and improving survivability. It has not been fully realized </w:t>
      </w:r>
      <w:proofErr w:type="spellStart"/>
      <w:r>
        <w:rPr>
          <w:rFonts w:ascii="Times New Roman" w:hAnsi="Times New Roman" w:cs="Times New Roman"/>
          <w:sz w:val="24"/>
          <w:szCs w:val="24"/>
        </w:rPr>
        <w:t>however,how</w:t>
      </w:r>
      <w:proofErr w:type="spellEnd"/>
      <w:r>
        <w:rPr>
          <w:rFonts w:ascii="Times New Roman" w:hAnsi="Times New Roman" w:cs="Times New Roman"/>
          <w:sz w:val="24"/>
          <w:szCs w:val="24"/>
        </w:rPr>
        <w:t xml:space="preserve"> to coordinate many autonomous agents in a resilient, efficient and quantum-secure way.  Unlike previous efforts, QRSACI combines these areas together and incorporates quantum-resistant cryptography into the biologically motivated, self-adaptive, distributed defense strategy, to deal with existing and emerging threats [18,20 and 30].</w:t>
      </w:r>
    </w:p>
    <w:p w14:paraId="5969358C" w14:textId="77777777" w:rsidR="00B03D9D" w:rsidRDefault="00B03D9D">
      <w:pPr>
        <w:jc w:val="both"/>
        <w:rPr>
          <w:rFonts w:ascii="Times New Roman" w:hAnsi="Times New Roman" w:cs="Times New Roman"/>
          <w:sz w:val="24"/>
          <w:szCs w:val="24"/>
        </w:rPr>
      </w:pPr>
    </w:p>
    <w:p w14:paraId="3438280F" w14:textId="77777777" w:rsidR="00B03D9D" w:rsidRDefault="00000000">
      <w:pPr>
        <w:numPr>
          <w:ilvl w:val="0"/>
          <w:numId w:val="1"/>
        </w:numPr>
        <w:jc w:val="both"/>
        <w:rPr>
          <w:rFonts w:ascii="Times New Roman" w:eastAsia="Geist Fallback" w:hAnsi="Times New Roman" w:cs="Times New Roman"/>
          <w:b/>
          <w:bCs/>
          <w:sz w:val="28"/>
          <w:szCs w:val="28"/>
        </w:rPr>
      </w:pPr>
      <w:r>
        <w:rPr>
          <w:rFonts w:ascii="Times New Roman" w:eastAsia="Geist Fallback" w:hAnsi="Times New Roman" w:cs="Times New Roman"/>
          <w:b/>
          <w:bCs/>
          <w:sz w:val="28"/>
          <w:szCs w:val="28"/>
        </w:rPr>
        <w:t xml:space="preserve">Motivation </w:t>
      </w:r>
    </w:p>
    <w:p w14:paraId="69658603" w14:textId="77777777" w:rsidR="00B03D9D" w:rsidRDefault="00B03D9D">
      <w:pPr>
        <w:jc w:val="both"/>
        <w:rPr>
          <w:rFonts w:ascii="Times New Roman" w:eastAsia="Geist Fallback" w:hAnsi="Times New Roman" w:cs="Times New Roman"/>
          <w:sz w:val="24"/>
          <w:szCs w:val="24"/>
        </w:rPr>
      </w:pPr>
    </w:p>
    <w:p w14:paraId="76D314A0" w14:textId="77777777" w:rsidR="00B03D9D" w:rsidRDefault="00000000">
      <w:pPr>
        <w:jc w:val="both"/>
        <w:rPr>
          <w:rFonts w:ascii="Times New Roman" w:eastAsia="Geist Fallback" w:hAnsi="Times New Roman" w:cs="Times New Roman"/>
          <w:sz w:val="24"/>
          <w:szCs w:val="24"/>
        </w:rPr>
      </w:pPr>
      <w:r>
        <w:rPr>
          <w:rFonts w:ascii="Times New Roman" w:eastAsia="Geist Fallback" w:hAnsi="Times New Roman" w:cs="Times New Roman"/>
          <w:sz w:val="24"/>
          <w:szCs w:val="24"/>
        </w:rPr>
        <w:t xml:space="preserve">The Quantum Threat Landscape These are the foundations of cryptography (RSA/ ECC/ etc. based on integer factorization and discrete logarithms) that Quantum computers will soon be able to break. The traffic could be decrypted, the authentication bypassed and traffic could be impersonated using traffic captured by adversaries with quantum resources [1,2,11,23 and 27]. </w:t>
      </w:r>
    </w:p>
    <w:p w14:paraId="1ACB41C7" w14:textId="77777777" w:rsidR="00B03D9D" w:rsidRDefault="00B03D9D">
      <w:pPr>
        <w:jc w:val="both"/>
        <w:rPr>
          <w:rFonts w:ascii="Times New Roman" w:eastAsia="Geist Fallback" w:hAnsi="Times New Roman" w:cs="Times New Roman"/>
          <w:sz w:val="24"/>
          <w:szCs w:val="24"/>
        </w:rPr>
      </w:pPr>
    </w:p>
    <w:p w14:paraId="02A72851" w14:textId="77777777" w:rsidR="00B03D9D" w:rsidRDefault="00000000">
      <w:pPr>
        <w:jc w:val="both"/>
        <w:rPr>
          <w:rFonts w:ascii="Times New Roman" w:eastAsia="Geist Fallback" w:hAnsi="Times New Roman" w:cs="Times New Roman"/>
          <w:sz w:val="24"/>
          <w:szCs w:val="24"/>
        </w:rPr>
      </w:pPr>
      <w:r>
        <w:rPr>
          <w:rFonts w:ascii="Times New Roman" w:eastAsia="Geist Fallback" w:hAnsi="Times New Roman" w:cs="Times New Roman"/>
          <w:sz w:val="24"/>
          <w:szCs w:val="24"/>
        </w:rPr>
        <w:lastRenderedPageBreak/>
        <w:t xml:space="preserve">A need for Adaptation and Resilience was identified in the following ways: Attackers now utilize AI, automate their reconnaissance effort and fine-tune their approach on the fly. Defenders need to move from being reactive to proactive, from being static to continuously learning, and from a centralized to a decentralized defense model [19,22,24 and 30]. </w:t>
      </w:r>
    </w:p>
    <w:p w14:paraId="61C267AB" w14:textId="77777777" w:rsidR="00B03D9D" w:rsidRDefault="00B03D9D">
      <w:pPr>
        <w:jc w:val="both"/>
        <w:rPr>
          <w:rFonts w:ascii="Times New Roman" w:eastAsia="Geist Fallback" w:hAnsi="Times New Roman" w:cs="Times New Roman"/>
          <w:sz w:val="24"/>
          <w:szCs w:val="24"/>
        </w:rPr>
      </w:pPr>
    </w:p>
    <w:p w14:paraId="7A0FE675" w14:textId="77777777" w:rsidR="00B03D9D" w:rsidRDefault="00000000">
      <w:pPr>
        <w:jc w:val="both"/>
        <w:rPr>
          <w:rFonts w:ascii="Times New Roman" w:eastAsia="Geist Fallback" w:hAnsi="Times New Roman" w:cs="Times New Roman"/>
          <w:sz w:val="24"/>
          <w:szCs w:val="24"/>
        </w:rPr>
      </w:pPr>
      <w:r>
        <w:rPr>
          <w:rFonts w:ascii="Times New Roman" w:eastAsia="Geist Fallback" w:hAnsi="Times New Roman" w:cs="Times New Roman"/>
          <w:sz w:val="24"/>
          <w:szCs w:val="24"/>
        </w:rPr>
        <w:t xml:space="preserve">Biological Inspiration human immune system is extremely adaptable, makes memories, is discriminating between </w:t>
      </w:r>
      <w:proofErr w:type="gramStart"/>
      <w:r>
        <w:rPr>
          <w:rFonts w:ascii="Times New Roman" w:eastAsia="Geist Fallback" w:hAnsi="Times New Roman" w:cs="Times New Roman"/>
          <w:sz w:val="24"/>
          <w:szCs w:val="24"/>
        </w:rPr>
        <w:t>the benign</w:t>
      </w:r>
      <w:proofErr w:type="gramEnd"/>
      <w:r>
        <w:rPr>
          <w:rFonts w:ascii="Times New Roman" w:eastAsia="Geist Fallback" w:hAnsi="Times New Roman" w:cs="Times New Roman"/>
          <w:sz w:val="24"/>
          <w:szCs w:val="24"/>
        </w:rPr>
        <w:t xml:space="preserve"> and malignant. These principles could be applied to make them more meaningful in the world of cyber defense, where systems can be made to recognize, learn about and react to new threats [3,7,13 and 29].</w:t>
      </w:r>
    </w:p>
    <w:p w14:paraId="4F091774" w14:textId="77777777" w:rsidR="00B03D9D" w:rsidRDefault="00B03D9D">
      <w:pPr>
        <w:jc w:val="both"/>
        <w:rPr>
          <w:rFonts w:ascii="Times New Roman" w:eastAsia="Geist Fallback" w:hAnsi="Times New Roman" w:cs="Times New Roman"/>
          <w:sz w:val="24"/>
          <w:szCs w:val="24"/>
        </w:rPr>
      </w:pPr>
    </w:p>
    <w:p w14:paraId="2AD5AE36" w14:textId="77777777" w:rsidR="00B03D9D" w:rsidRDefault="00000000">
      <w:pPr>
        <w:numPr>
          <w:ilvl w:val="0"/>
          <w:numId w:val="1"/>
        </w:numPr>
        <w:jc w:val="both"/>
        <w:rPr>
          <w:rFonts w:ascii="Times New Roman" w:hAnsi="Times New Roman" w:cs="Times New Roman"/>
          <w:b/>
          <w:bCs/>
          <w:sz w:val="28"/>
          <w:szCs w:val="28"/>
        </w:rPr>
      </w:pPr>
      <w:r>
        <w:rPr>
          <w:rFonts w:ascii="Times New Roman" w:hAnsi="Times New Roman" w:cs="Times New Roman"/>
          <w:b/>
          <w:bCs/>
          <w:sz w:val="28"/>
          <w:szCs w:val="28"/>
        </w:rPr>
        <w:t>System Architecture</w:t>
      </w:r>
    </w:p>
    <w:p w14:paraId="628904C3" w14:textId="77777777" w:rsidR="00B03D9D" w:rsidRDefault="00B03D9D">
      <w:pPr>
        <w:jc w:val="both"/>
        <w:rPr>
          <w:rFonts w:ascii="Times New Roman" w:hAnsi="Times New Roman" w:cs="Times New Roman"/>
          <w:b/>
          <w:bCs/>
          <w:sz w:val="24"/>
          <w:szCs w:val="24"/>
        </w:rPr>
      </w:pPr>
    </w:p>
    <w:p w14:paraId="3D88A10E" w14:textId="77777777" w:rsidR="00B03D9D" w:rsidRDefault="00000000">
      <w:pPr>
        <w:jc w:val="both"/>
        <w:rPr>
          <w:rFonts w:ascii="Times New Roman" w:hAnsi="Times New Roman"/>
          <w:sz w:val="24"/>
          <w:szCs w:val="24"/>
        </w:rPr>
      </w:pPr>
      <w:r>
        <w:rPr>
          <w:rFonts w:ascii="Times New Roman" w:hAnsi="Times New Roman"/>
          <w:b/>
          <w:bCs/>
          <w:sz w:val="24"/>
          <w:szCs w:val="24"/>
        </w:rPr>
        <w:t xml:space="preserve">Design Philosophy: </w:t>
      </w:r>
      <w:r>
        <w:rPr>
          <w:rFonts w:ascii="Times New Roman" w:hAnsi="Times New Roman"/>
          <w:sz w:val="24"/>
          <w:szCs w:val="24"/>
        </w:rPr>
        <w:t>QSCIADA is designed to be:</w:t>
      </w:r>
    </w:p>
    <w:p w14:paraId="3D97655C" w14:textId="77777777" w:rsidR="00B03D9D" w:rsidRDefault="00B03D9D">
      <w:pPr>
        <w:jc w:val="both"/>
        <w:rPr>
          <w:rFonts w:ascii="Times New Roman" w:hAnsi="Times New Roman"/>
          <w:sz w:val="24"/>
          <w:szCs w:val="24"/>
        </w:rPr>
      </w:pPr>
    </w:p>
    <w:p w14:paraId="74185B00" w14:textId="77777777" w:rsidR="00B03D9D" w:rsidRDefault="00000000">
      <w:pPr>
        <w:jc w:val="both"/>
        <w:rPr>
          <w:rFonts w:ascii="Times New Roman" w:hAnsi="Times New Roman"/>
          <w:sz w:val="24"/>
          <w:szCs w:val="24"/>
        </w:rPr>
      </w:pPr>
      <w:r>
        <w:rPr>
          <w:rFonts w:ascii="Times New Roman" w:hAnsi="Times New Roman"/>
          <w:b/>
          <w:bCs/>
          <w:sz w:val="24"/>
          <w:szCs w:val="24"/>
        </w:rPr>
        <w:t>Proactive:</w:t>
      </w:r>
      <w:r>
        <w:rPr>
          <w:rFonts w:ascii="Times New Roman" w:hAnsi="Times New Roman"/>
          <w:sz w:val="24"/>
          <w:szCs w:val="24"/>
        </w:rPr>
        <w:t xml:space="preserve"> Identifies and prepares for threats before damage occurs.</w:t>
      </w:r>
    </w:p>
    <w:p w14:paraId="6568145F" w14:textId="77777777" w:rsidR="00B03D9D" w:rsidRDefault="00000000">
      <w:pPr>
        <w:jc w:val="both"/>
        <w:rPr>
          <w:rFonts w:ascii="Times New Roman" w:hAnsi="Times New Roman"/>
          <w:sz w:val="24"/>
          <w:szCs w:val="24"/>
        </w:rPr>
      </w:pPr>
      <w:r>
        <w:rPr>
          <w:rFonts w:ascii="Times New Roman" w:hAnsi="Times New Roman"/>
          <w:b/>
          <w:bCs/>
          <w:sz w:val="24"/>
          <w:szCs w:val="24"/>
        </w:rPr>
        <w:t>Adaptive:</w:t>
      </w:r>
      <w:r>
        <w:rPr>
          <w:rFonts w:ascii="Times New Roman" w:hAnsi="Times New Roman"/>
          <w:sz w:val="24"/>
          <w:szCs w:val="24"/>
        </w:rPr>
        <w:t xml:space="preserve"> Evaluates its defensive posture through learning and memory.</w:t>
      </w:r>
    </w:p>
    <w:p w14:paraId="64E266A3" w14:textId="77777777" w:rsidR="00B03D9D" w:rsidRDefault="00000000">
      <w:pPr>
        <w:jc w:val="both"/>
        <w:rPr>
          <w:rFonts w:ascii="Times New Roman" w:hAnsi="Times New Roman"/>
          <w:sz w:val="24"/>
          <w:szCs w:val="24"/>
        </w:rPr>
      </w:pPr>
      <w:r>
        <w:rPr>
          <w:rFonts w:ascii="Times New Roman" w:hAnsi="Times New Roman"/>
          <w:b/>
          <w:bCs/>
          <w:sz w:val="24"/>
          <w:szCs w:val="24"/>
        </w:rPr>
        <w:t xml:space="preserve">Resilient: </w:t>
      </w:r>
      <w:r>
        <w:rPr>
          <w:rFonts w:ascii="Times New Roman" w:hAnsi="Times New Roman"/>
          <w:sz w:val="24"/>
          <w:szCs w:val="24"/>
        </w:rPr>
        <w:t xml:space="preserve">Maintains functionality even during </w:t>
      </w:r>
      <w:proofErr w:type="gramStart"/>
      <w:r>
        <w:rPr>
          <w:rFonts w:ascii="Times New Roman" w:hAnsi="Times New Roman"/>
          <w:sz w:val="24"/>
          <w:szCs w:val="24"/>
        </w:rPr>
        <w:t>attacks ongoing</w:t>
      </w:r>
      <w:proofErr w:type="gramEnd"/>
      <w:r>
        <w:rPr>
          <w:rFonts w:ascii="Times New Roman" w:hAnsi="Times New Roman"/>
          <w:sz w:val="24"/>
          <w:szCs w:val="24"/>
        </w:rPr>
        <w:t>.</w:t>
      </w:r>
    </w:p>
    <w:p w14:paraId="5C886B28" w14:textId="77777777" w:rsidR="00B03D9D" w:rsidRDefault="00000000">
      <w:pPr>
        <w:jc w:val="both"/>
        <w:rPr>
          <w:rFonts w:ascii="Times New Roman" w:hAnsi="Times New Roman"/>
          <w:sz w:val="24"/>
          <w:szCs w:val="24"/>
        </w:rPr>
      </w:pPr>
      <w:r>
        <w:rPr>
          <w:rFonts w:ascii="Times New Roman" w:hAnsi="Times New Roman"/>
          <w:b/>
          <w:bCs/>
          <w:sz w:val="24"/>
          <w:szCs w:val="24"/>
        </w:rPr>
        <w:t>Quantum-Safe:</w:t>
      </w:r>
      <w:r>
        <w:rPr>
          <w:rFonts w:ascii="Times New Roman" w:hAnsi="Times New Roman"/>
          <w:sz w:val="24"/>
          <w:szCs w:val="24"/>
        </w:rPr>
        <w:t xml:space="preserve"> Remains safe in the face of quantum-capable adversaries.</w:t>
      </w:r>
    </w:p>
    <w:p w14:paraId="7883C59B" w14:textId="77777777" w:rsidR="00B03D9D" w:rsidRDefault="00000000">
      <w:pPr>
        <w:jc w:val="both"/>
        <w:rPr>
          <w:rFonts w:ascii="Times New Roman" w:hAnsi="Times New Roman"/>
          <w:sz w:val="24"/>
          <w:szCs w:val="24"/>
        </w:rPr>
      </w:pPr>
      <w:r>
        <w:rPr>
          <w:rFonts w:ascii="Times New Roman" w:hAnsi="Times New Roman"/>
          <w:b/>
          <w:bCs/>
          <w:sz w:val="24"/>
          <w:szCs w:val="24"/>
        </w:rPr>
        <w:t>Autonomous:</w:t>
      </w:r>
      <w:r>
        <w:rPr>
          <w:rFonts w:ascii="Times New Roman" w:hAnsi="Times New Roman"/>
          <w:sz w:val="24"/>
          <w:szCs w:val="24"/>
        </w:rPr>
        <w:t xml:space="preserve"> Operates with minimal intervention of human.</w:t>
      </w:r>
    </w:p>
    <w:p w14:paraId="7240B09C" w14:textId="77777777" w:rsidR="00B03D9D" w:rsidRDefault="00B03D9D">
      <w:pPr>
        <w:jc w:val="both"/>
        <w:rPr>
          <w:rFonts w:ascii="Times New Roman" w:hAnsi="Times New Roman"/>
          <w:b/>
          <w:bCs/>
          <w:sz w:val="24"/>
          <w:szCs w:val="24"/>
        </w:rPr>
      </w:pPr>
    </w:p>
    <w:p w14:paraId="36C440B1" w14:textId="77777777" w:rsidR="00B03D9D" w:rsidRDefault="00000000">
      <w:pPr>
        <w:jc w:val="both"/>
        <w:rPr>
          <w:rFonts w:ascii="Times New Roman" w:hAnsi="Times New Roman" w:cs="Times New Roman"/>
          <w:sz w:val="24"/>
          <w:szCs w:val="24"/>
        </w:rPr>
      </w:pPr>
      <w:r>
        <w:rPr>
          <w:rFonts w:ascii="Times New Roman" w:hAnsi="Times New Roman" w:cs="Times New Roman"/>
          <w:sz w:val="24"/>
          <w:szCs w:val="24"/>
        </w:rPr>
        <w:t>The QRSACI architecture built in layers consists of several core components:</w:t>
      </w:r>
    </w:p>
    <w:p w14:paraId="21F28F0F" w14:textId="77777777" w:rsidR="00B03D9D" w:rsidRDefault="00B03D9D">
      <w:pPr>
        <w:jc w:val="both"/>
        <w:rPr>
          <w:rFonts w:ascii="Times New Roman" w:hAnsi="Times New Roman" w:cs="Times New Roman"/>
          <w:sz w:val="24"/>
          <w:szCs w:val="24"/>
        </w:rPr>
      </w:pPr>
    </w:p>
    <w:p w14:paraId="7166F43C" w14:textId="77777777" w:rsidR="00B03D9D" w:rsidRDefault="00000000">
      <w:pPr>
        <w:jc w:val="both"/>
        <w:rPr>
          <w:rFonts w:ascii="Times New Roman" w:hAnsi="Times New Roman" w:cs="Times New Roman"/>
          <w:sz w:val="24"/>
          <w:szCs w:val="24"/>
        </w:rPr>
      </w:pPr>
      <w:r>
        <w:rPr>
          <w:rFonts w:ascii="Times New Roman" w:hAnsi="Times New Roman" w:cs="Times New Roman"/>
          <w:sz w:val="24"/>
          <w:szCs w:val="24"/>
        </w:rPr>
        <w:t>Quantum-Resilient Cryptographic Core</w:t>
      </w:r>
    </w:p>
    <w:p w14:paraId="15B48E12" w14:textId="77777777" w:rsidR="00B03D9D" w:rsidRDefault="00000000">
      <w:pPr>
        <w:jc w:val="both"/>
        <w:rPr>
          <w:rFonts w:ascii="Times New Roman" w:hAnsi="Times New Roman" w:cs="Times New Roman"/>
          <w:sz w:val="24"/>
          <w:szCs w:val="24"/>
        </w:rPr>
      </w:pPr>
      <w:r>
        <w:rPr>
          <w:rFonts w:ascii="Times New Roman" w:hAnsi="Times New Roman" w:cs="Times New Roman"/>
          <w:sz w:val="24"/>
          <w:szCs w:val="24"/>
        </w:rPr>
        <w:t>Artificial Immune Agents</w:t>
      </w:r>
    </w:p>
    <w:p w14:paraId="4ABB0E26" w14:textId="77777777" w:rsidR="00B03D9D" w:rsidRDefault="00000000">
      <w:pPr>
        <w:jc w:val="both"/>
        <w:rPr>
          <w:rFonts w:ascii="Times New Roman" w:hAnsi="Times New Roman" w:cs="Times New Roman"/>
          <w:sz w:val="24"/>
          <w:szCs w:val="24"/>
        </w:rPr>
      </w:pPr>
      <w:r>
        <w:rPr>
          <w:rFonts w:ascii="Times New Roman" w:hAnsi="Times New Roman" w:cs="Times New Roman"/>
          <w:sz w:val="24"/>
          <w:szCs w:val="24"/>
        </w:rPr>
        <w:t>Adaptive Learning Engine</w:t>
      </w:r>
    </w:p>
    <w:p w14:paraId="051A97D5" w14:textId="77777777" w:rsidR="00B03D9D" w:rsidRDefault="00000000">
      <w:pPr>
        <w:jc w:val="both"/>
        <w:rPr>
          <w:rFonts w:ascii="Times New Roman" w:hAnsi="Times New Roman" w:cs="Times New Roman"/>
          <w:sz w:val="24"/>
          <w:szCs w:val="24"/>
        </w:rPr>
      </w:pPr>
      <w:r>
        <w:rPr>
          <w:rFonts w:ascii="Times New Roman" w:hAnsi="Times New Roman" w:cs="Times New Roman"/>
          <w:sz w:val="24"/>
          <w:szCs w:val="24"/>
        </w:rPr>
        <w:t>Threat Genome Repository</w:t>
      </w:r>
    </w:p>
    <w:p w14:paraId="683F798E" w14:textId="77777777" w:rsidR="00B03D9D" w:rsidRDefault="00000000">
      <w:pPr>
        <w:jc w:val="both"/>
        <w:rPr>
          <w:rFonts w:ascii="Times New Roman" w:hAnsi="Times New Roman" w:cs="Times New Roman"/>
          <w:sz w:val="24"/>
          <w:szCs w:val="24"/>
        </w:rPr>
      </w:pPr>
      <w:r>
        <w:rPr>
          <w:rFonts w:ascii="Times New Roman" w:hAnsi="Times New Roman" w:cs="Times New Roman"/>
          <w:sz w:val="24"/>
          <w:szCs w:val="24"/>
        </w:rPr>
        <w:t>Self-Healing Orchestrator</w:t>
      </w:r>
    </w:p>
    <w:p w14:paraId="662718BF" w14:textId="77777777" w:rsidR="00B03D9D" w:rsidRDefault="00000000">
      <w:pPr>
        <w:jc w:val="both"/>
        <w:rPr>
          <w:rFonts w:ascii="Times New Roman" w:hAnsi="Times New Roman" w:cs="Times New Roman"/>
          <w:sz w:val="24"/>
          <w:szCs w:val="24"/>
        </w:rPr>
      </w:pPr>
      <w:proofErr w:type="spellStart"/>
      <w:r>
        <w:rPr>
          <w:rFonts w:ascii="Times New Roman" w:hAnsi="Times New Roman" w:cs="Times New Roman"/>
          <w:sz w:val="24"/>
          <w:szCs w:val="24"/>
        </w:rPr>
        <w:t>LightweightQuantum</w:t>
      </w:r>
      <w:proofErr w:type="spellEnd"/>
      <w:r>
        <w:rPr>
          <w:rFonts w:ascii="Times New Roman" w:hAnsi="Times New Roman" w:cs="Times New Roman"/>
          <w:sz w:val="24"/>
          <w:szCs w:val="24"/>
        </w:rPr>
        <w:t xml:space="preserve"> resistant blockchain protocol for decentralized consensus</w:t>
      </w:r>
    </w:p>
    <w:p w14:paraId="04ED4144" w14:textId="77777777" w:rsidR="00B03D9D" w:rsidRDefault="00B03D9D">
      <w:pPr>
        <w:jc w:val="both"/>
        <w:rPr>
          <w:rFonts w:ascii="Times New Roman" w:hAnsi="Times New Roman" w:cs="Times New Roman"/>
          <w:sz w:val="24"/>
          <w:szCs w:val="24"/>
        </w:rPr>
      </w:pPr>
    </w:p>
    <w:p w14:paraId="1CED7412" w14:textId="77777777" w:rsidR="00B03D9D" w:rsidRDefault="00B03D9D">
      <w:pPr>
        <w:jc w:val="both"/>
        <w:rPr>
          <w:rFonts w:ascii="Times New Roman" w:hAnsi="Times New Roman" w:cs="Times New Roman"/>
          <w:sz w:val="24"/>
          <w:szCs w:val="24"/>
        </w:rPr>
      </w:pPr>
    </w:p>
    <w:p w14:paraId="5C8A8A03" w14:textId="77777777" w:rsidR="00B03D9D" w:rsidRDefault="00000000">
      <w:pPr>
        <w:jc w:val="center"/>
        <w:rPr>
          <w:rFonts w:ascii="Times New Roman" w:hAnsi="Times New Roman" w:cs="Times New Roman"/>
          <w:b/>
          <w:bCs/>
          <w:sz w:val="24"/>
          <w:szCs w:val="24"/>
        </w:rPr>
      </w:pPr>
      <w:r>
        <w:rPr>
          <w:noProof/>
        </w:rPr>
        <w:drawing>
          <wp:inline distT="0" distB="0" distL="114300" distR="114300" wp14:anchorId="6A7072EF" wp14:editId="76F63661">
            <wp:extent cx="5495290" cy="3541395"/>
            <wp:effectExtent l="0" t="0" r="635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7"/>
                    <a:stretch>
                      <a:fillRect/>
                    </a:stretch>
                  </pic:blipFill>
                  <pic:spPr>
                    <a:xfrm>
                      <a:off x="0" y="0"/>
                      <a:ext cx="5495290" cy="3541395"/>
                    </a:xfrm>
                    <a:prstGeom prst="rect">
                      <a:avLst/>
                    </a:prstGeom>
                    <a:noFill/>
                    <a:ln>
                      <a:noFill/>
                    </a:ln>
                  </pic:spPr>
                </pic:pic>
              </a:graphicData>
            </a:graphic>
          </wp:inline>
        </w:drawing>
      </w:r>
    </w:p>
    <w:p w14:paraId="49DD8D20" w14:textId="77777777" w:rsidR="00B03D9D" w:rsidRDefault="00B03D9D">
      <w:pPr>
        <w:jc w:val="both"/>
        <w:rPr>
          <w:rFonts w:ascii="Times New Roman" w:hAnsi="Times New Roman" w:cs="Times New Roman"/>
          <w:b/>
          <w:bCs/>
          <w:sz w:val="24"/>
          <w:szCs w:val="24"/>
        </w:rPr>
      </w:pPr>
    </w:p>
    <w:p w14:paraId="537BDE03" w14:textId="77777777" w:rsidR="00B03D9D" w:rsidRDefault="00000000">
      <w:pPr>
        <w:jc w:val="center"/>
        <w:rPr>
          <w:rFonts w:ascii="Times New Roman" w:hAnsi="Times New Roman" w:cs="Times New Roman"/>
          <w:sz w:val="24"/>
          <w:szCs w:val="24"/>
        </w:rPr>
      </w:pPr>
      <w:r>
        <w:rPr>
          <w:rFonts w:ascii="Times New Roman" w:hAnsi="Times New Roman" w:cs="Times New Roman"/>
          <w:b/>
          <w:bCs/>
          <w:sz w:val="24"/>
          <w:szCs w:val="24"/>
        </w:rPr>
        <w:t xml:space="preserve">Figure1: </w:t>
      </w:r>
      <w:r>
        <w:rPr>
          <w:rFonts w:ascii="Times New Roman" w:hAnsi="Times New Roman" w:cs="Times New Roman"/>
          <w:sz w:val="24"/>
          <w:szCs w:val="24"/>
        </w:rPr>
        <w:t>The QRSACI architecture built in layers consists of several core components:</w:t>
      </w:r>
    </w:p>
    <w:p w14:paraId="52010DAD" w14:textId="77777777" w:rsidR="00B03D9D" w:rsidRDefault="00B03D9D">
      <w:pPr>
        <w:jc w:val="both"/>
        <w:rPr>
          <w:rFonts w:ascii="Times New Roman" w:hAnsi="Times New Roman" w:cs="Times New Roman"/>
          <w:b/>
          <w:bCs/>
          <w:sz w:val="24"/>
          <w:szCs w:val="24"/>
        </w:rPr>
      </w:pPr>
    </w:p>
    <w:p w14:paraId="0D7697F8" w14:textId="77777777" w:rsidR="00B03D9D" w:rsidRDefault="00000000">
      <w:pPr>
        <w:jc w:val="both"/>
        <w:rPr>
          <w:rFonts w:ascii="Times New Roman" w:hAnsi="Times New Roman" w:cs="Times New Roman"/>
          <w:b/>
          <w:bCs/>
          <w:sz w:val="24"/>
          <w:szCs w:val="24"/>
        </w:rPr>
      </w:pPr>
      <w:r>
        <w:rPr>
          <w:rFonts w:ascii="Times New Roman" w:hAnsi="Times New Roman" w:cs="Times New Roman"/>
          <w:b/>
          <w:bCs/>
          <w:sz w:val="24"/>
          <w:szCs w:val="24"/>
        </w:rPr>
        <w:t xml:space="preserve">Quantum-Resilient Cryptographic Core: </w:t>
      </w:r>
    </w:p>
    <w:p w14:paraId="19B0AAB6" w14:textId="77777777" w:rsidR="00B03D9D" w:rsidRDefault="00000000">
      <w:pPr>
        <w:jc w:val="both"/>
        <w:rPr>
          <w:rFonts w:ascii="Times New Roman" w:hAnsi="Times New Roman" w:cs="Times New Roman"/>
          <w:sz w:val="24"/>
          <w:szCs w:val="24"/>
        </w:rPr>
      </w:pPr>
      <w:r>
        <w:rPr>
          <w:rFonts w:ascii="Times New Roman" w:hAnsi="Times New Roman" w:cs="Times New Roman"/>
          <w:sz w:val="24"/>
          <w:szCs w:val="24"/>
        </w:rPr>
        <w:t>QRSACI has hybrid architecture using quantum-resistant cryptographic algorithms for authentication, encryption, and digital signatures. The algorithms CRYSTAL S-Kyber (key exchange), SPHINCS+ (signatures), and NTRU Encrypt (communication) are embedded in all communication and data storage modules [5,6,9 and 27].</w:t>
      </w:r>
    </w:p>
    <w:p w14:paraId="2991C2A3" w14:textId="77777777" w:rsidR="00B03D9D" w:rsidRDefault="00B03D9D">
      <w:pPr>
        <w:jc w:val="both"/>
        <w:rPr>
          <w:rFonts w:ascii="Times New Roman" w:hAnsi="Times New Roman" w:cs="Times New Roman"/>
          <w:sz w:val="24"/>
          <w:szCs w:val="24"/>
        </w:rPr>
      </w:pPr>
    </w:p>
    <w:p w14:paraId="57E4BBBC" w14:textId="77777777" w:rsidR="00B03D9D" w:rsidRDefault="00000000">
      <w:pPr>
        <w:jc w:val="both"/>
        <w:rPr>
          <w:rFonts w:ascii="Times New Roman" w:hAnsi="Times New Roman" w:cs="Times New Roman"/>
          <w:b/>
          <w:bCs/>
          <w:sz w:val="24"/>
          <w:szCs w:val="24"/>
        </w:rPr>
      </w:pPr>
      <w:r>
        <w:rPr>
          <w:rFonts w:ascii="Times New Roman" w:hAnsi="Times New Roman" w:cs="Times New Roman"/>
          <w:b/>
          <w:bCs/>
          <w:sz w:val="24"/>
          <w:szCs w:val="24"/>
        </w:rPr>
        <w:t xml:space="preserve">Artificial Immune Agents: </w:t>
      </w:r>
    </w:p>
    <w:p w14:paraId="7D02F0F0" w14:textId="77777777" w:rsidR="00B03D9D" w:rsidRDefault="00000000">
      <w:pPr>
        <w:jc w:val="both"/>
        <w:rPr>
          <w:rFonts w:ascii="Times New Roman" w:hAnsi="Times New Roman" w:cs="Times New Roman"/>
          <w:sz w:val="24"/>
          <w:szCs w:val="24"/>
        </w:rPr>
      </w:pPr>
      <w:r>
        <w:rPr>
          <w:rFonts w:ascii="Times New Roman" w:hAnsi="Times New Roman" w:cs="Times New Roman"/>
          <w:sz w:val="24"/>
          <w:szCs w:val="24"/>
        </w:rPr>
        <w:t xml:space="preserve">These are small software agents which are spread across the network and are analogous to the </w:t>
      </w:r>
      <w:proofErr w:type="spellStart"/>
      <w:r>
        <w:rPr>
          <w:rFonts w:ascii="Times New Roman" w:hAnsi="Times New Roman" w:cs="Times New Roman"/>
          <w:sz w:val="24"/>
          <w:szCs w:val="24"/>
        </w:rPr>
        <w:t>behaviour</w:t>
      </w:r>
      <w:proofErr w:type="spellEnd"/>
      <w:r>
        <w:rPr>
          <w:rFonts w:ascii="Times New Roman" w:hAnsi="Times New Roman" w:cs="Times New Roman"/>
          <w:sz w:val="24"/>
          <w:szCs w:val="24"/>
        </w:rPr>
        <w:t xml:space="preserve"> of immune cells. Local monitoring, anomaly detection and initial response </w:t>
      </w:r>
      <w:proofErr w:type="gramStart"/>
      <w:r>
        <w:rPr>
          <w:rFonts w:ascii="Times New Roman" w:hAnsi="Times New Roman" w:cs="Times New Roman"/>
          <w:sz w:val="24"/>
          <w:szCs w:val="24"/>
        </w:rPr>
        <w:t>is</w:t>
      </w:r>
      <w:proofErr w:type="gramEnd"/>
      <w:r>
        <w:rPr>
          <w:rFonts w:ascii="Times New Roman" w:hAnsi="Times New Roman" w:cs="Times New Roman"/>
          <w:sz w:val="24"/>
          <w:szCs w:val="24"/>
        </w:rPr>
        <w:t xml:space="preserve"> the responsibility of each agent. Agents send and receive alerts and threat intelligence via secure, quantum-resistant channels [3,7,13,18 and 29].</w:t>
      </w:r>
    </w:p>
    <w:p w14:paraId="74E218A0" w14:textId="77777777" w:rsidR="00B03D9D" w:rsidRDefault="00B03D9D">
      <w:pPr>
        <w:jc w:val="both"/>
        <w:rPr>
          <w:rFonts w:ascii="Times New Roman" w:hAnsi="Times New Roman" w:cs="Times New Roman"/>
          <w:sz w:val="24"/>
          <w:szCs w:val="24"/>
        </w:rPr>
      </w:pPr>
    </w:p>
    <w:p w14:paraId="20D7B2A1" w14:textId="77777777" w:rsidR="00B03D9D" w:rsidRDefault="00000000">
      <w:pPr>
        <w:jc w:val="both"/>
        <w:rPr>
          <w:rFonts w:ascii="Times New Roman" w:hAnsi="Times New Roman" w:cs="Times New Roman"/>
          <w:sz w:val="24"/>
          <w:szCs w:val="24"/>
        </w:rPr>
      </w:pPr>
      <w:r>
        <w:rPr>
          <w:rFonts w:ascii="Times New Roman" w:hAnsi="Times New Roman" w:cs="Times New Roman"/>
          <w:b/>
          <w:bCs/>
          <w:sz w:val="24"/>
          <w:szCs w:val="24"/>
        </w:rPr>
        <w:t>Adaptive Learning Engine:</w:t>
      </w:r>
      <w:r>
        <w:rPr>
          <w:rFonts w:ascii="Times New Roman" w:hAnsi="Times New Roman" w:cs="Times New Roman"/>
          <w:sz w:val="24"/>
          <w:szCs w:val="24"/>
        </w:rPr>
        <w:t xml:space="preserve"> This module uses deep reinforcement learning to adaptively change detection thresholds, response strategies &amp; resource allocation. It keeps monitoring responses from agents and from the actions of </w:t>
      </w:r>
      <w:proofErr w:type="gramStart"/>
      <w:r>
        <w:rPr>
          <w:rFonts w:ascii="Times New Roman" w:hAnsi="Times New Roman" w:cs="Times New Roman"/>
          <w:sz w:val="24"/>
          <w:szCs w:val="24"/>
        </w:rPr>
        <w:t>users</w:t>
      </w:r>
      <w:proofErr w:type="gramEnd"/>
      <w:r>
        <w:rPr>
          <w:rFonts w:ascii="Times New Roman" w:hAnsi="Times New Roman" w:cs="Times New Roman"/>
          <w:sz w:val="24"/>
          <w:szCs w:val="24"/>
        </w:rPr>
        <w:t xml:space="preserve"> the environment, then adapts the system's defense strategy in the event of new attack methods [4,19 and 22].</w:t>
      </w:r>
    </w:p>
    <w:p w14:paraId="0DEC91C0" w14:textId="77777777" w:rsidR="00B03D9D" w:rsidRDefault="00B03D9D">
      <w:pPr>
        <w:jc w:val="both"/>
        <w:rPr>
          <w:rFonts w:ascii="Times New Roman" w:hAnsi="Times New Roman" w:cs="Times New Roman"/>
          <w:sz w:val="24"/>
          <w:szCs w:val="24"/>
        </w:rPr>
      </w:pPr>
    </w:p>
    <w:p w14:paraId="47A01C43" w14:textId="77777777" w:rsidR="00B03D9D" w:rsidRDefault="00000000">
      <w:pPr>
        <w:jc w:val="both"/>
        <w:rPr>
          <w:rFonts w:ascii="Times New Roman" w:hAnsi="Times New Roman" w:cs="Times New Roman"/>
          <w:b/>
          <w:bCs/>
          <w:sz w:val="24"/>
          <w:szCs w:val="24"/>
        </w:rPr>
      </w:pPr>
      <w:r>
        <w:rPr>
          <w:rFonts w:ascii="Times New Roman" w:hAnsi="Times New Roman" w:cs="Times New Roman"/>
          <w:b/>
          <w:bCs/>
          <w:sz w:val="24"/>
          <w:szCs w:val="24"/>
        </w:rPr>
        <w:t xml:space="preserve">Threat Genome Repository: </w:t>
      </w:r>
    </w:p>
    <w:p w14:paraId="646901F1" w14:textId="77777777" w:rsidR="00B03D9D" w:rsidRDefault="00000000">
      <w:pPr>
        <w:jc w:val="both"/>
        <w:rPr>
          <w:rFonts w:ascii="Times New Roman" w:hAnsi="Times New Roman" w:cs="Times New Roman"/>
          <w:sz w:val="24"/>
          <w:szCs w:val="24"/>
        </w:rPr>
      </w:pPr>
      <w:r>
        <w:rPr>
          <w:rFonts w:ascii="Times New Roman" w:hAnsi="Times New Roman" w:cs="Times New Roman"/>
          <w:sz w:val="24"/>
          <w:szCs w:val="24"/>
        </w:rPr>
        <w:t xml:space="preserve">Based on the idea of a pathogen genome, this repository keeps signatures, behavior patterns and attack </w:t>
      </w:r>
      <w:proofErr w:type="gramStart"/>
      <w:r>
        <w:rPr>
          <w:rFonts w:ascii="Times New Roman" w:hAnsi="Times New Roman" w:cs="Times New Roman"/>
          <w:sz w:val="24"/>
          <w:szCs w:val="24"/>
        </w:rPr>
        <w:t>models</w:t>
      </w:r>
      <w:proofErr w:type="gramEnd"/>
      <w:r>
        <w:rPr>
          <w:rFonts w:ascii="Times New Roman" w:hAnsi="Times New Roman" w:cs="Times New Roman"/>
          <w:sz w:val="24"/>
          <w:szCs w:val="24"/>
        </w:rPr>
        <w:t xml:space="preserve"> variety of threats. The repository is continuously updated with internal discovery as well as external threat intelligence feeds [15,17 and 28].</w:t>
      </w:r>
    </w:p>
    <w:p w14:paraId="2B7C5EF5" w14:textId="77777777" w:rsidR="00B03D9D" w:rsidRDefault="00B03D9D">
      <w:pPr>
        <w:jc w:val="both"/>
        <w:rPr>
          <w:rFonts w:ascii="Times New Roman" w:hAnsi="Times New Roman" w:cs="Times New Roman"/>
          <w:sz w:val="24"/>
          <w:szCs w:val="24"/>
        </w:rPr>
      </w:pPr>
    </w:p>
    <w:p w14:paraId="5D539FC3" w14:textId="77777777" w:rsidR="00B03D9D" w:rsidRDefault="00000000">
      <w:pPr>
        <w:jc w:val="both"/>
        <w:rPr>
          <w:rFonts w:ascii="Times New Roman" w:hAnsi="Times New Roman" w:cs="Times New Roman"/>
          <w:sz w:val="24"/>
          <w:szCs w:val="24"/>
        </w:rPr>
      </w:pPr>
      <w:r>
        <w:rPr>
          <w:rFonts w:ascii="Times New Roman" w:hAnsi="Times New Roman" w:cs="Times New Roman"/>
          <w:b/>
          <w:bCs/>
          <w:sz w:val="24"/>
          <w:szCs w:val="24"/>
        </w:rPr>
        <w:t>Self-Healing Orchestrator:</w:t>
      </w:r>
      <w:r>
        <w:rPr>
          <w:rFonts w:ascii="Times New Roman" w:hAnsi="Times New Roman" w:cs="Times New Roman"/>
          <w:sz w:val="24"/>
          <w:szCs w:val="24"/>
        </w:rPr>
        <w:t xml:space="preserve"> This piece handles the orchestration of quick containment, eradication and recovery from a breach and/or anomaly. It uses redundancy, diversity and automated patching to return impacted systems to a trusted state, with a minimal amount of downtime and propagation [12,16 and 25].</w:t>
      </w:r>
    </w:p>
    <w:p w14:paraId="6C24F5F8" w14:textId="77777777" w:rsidR="00B03D9D" w:rsidRDefault="00B03D9D">
      <w:pPr>
        <w:jc w:val="both"/>
        <w:rPr>
          <w:rFonts w:ascii="Times New Roman" w:hAnsi="Times New Roman" w:cs="Times New Roman"/>
          <w:sz w:val="24"/>
          <w:szCs w:val="24"/>
        </w:rPr>
      </w:pPr>
    </w:p>
    <w:p w14:paraId="60FD2E24" w14:textId="77777777" w:rsidR="00B03D9D" w:rsidRDefault="00000000">
      <w:pPr>
        <w:jc w:val="both"/>
        <w:rPr>
          <w:rFonts w:ascii="Times New Roman" w:hAnsi="Times New Roman" w:cs="Times New Roman"/>
          <w:sz w:val="24"/>
          <w:szCs w:val="24"/>
        </w:rPr>
      </w:pPr>
      <w:r>
        <w:rPr>
          <w:rFonts w:ascii="Times New Roman" w:hAnsi="Times New Roman" w:cs="Times New Roman"/>
          <w:b/>
          <w:bCs/>
          <w:sz w:val="24"/>
          <w:szCs w:val="24"/>
        </w:rPr>
        <w:t>Lightweight Quantum-resistant blockchain protocol for decentralized consensus:</w:t>
      </w:r>
      <w:r>
        <w:rPr>
          <w:rFonts w:ascii="Times New Roman" w:hAnsi="Times New Roman" w:cs="Times New Roman"/>
          <w:sz w:val="24"/>
          <w:szCs w:val="24"/>
        </w:rPr>
        <w:t xml:space="preserve"> </w:t>
      </w:r>
    </w:p>
    <w:p w14:paraId="6BE00F70" w14:textId="77777777" w:rsidR="00B03D9D" w:rsidRDefault="00000000">
      <w:pPr>
        <w:jc w:val="both"/>
        <w:rPr>
          <w:rFonts w:ascii="Times New Roman" w:hAnsi="Times New Roman" w:cs="Times New Roman"/>
          <w:sz w:val="24"/>
          <w:szCs w:val="24"/>
        </w:rPr>
      </w:pPr>
      <w:proofErr w:type="gramStart"/>
      <w:r>
        <w:rPr>
          <w:rFonts w:ascii="Times New Roman" w:hAnsi="Times New Roman" w:cs="Times New Roman"/>
          <w:sz w:val="24"/>
          <w:szCs w:val="24"/>
        </w:rPr>
        <w:t>In order to</w:t>
      </w:r>
      <w:proofErr w:type="gramEnd"/>
      <w:r>
        <w:rPr>
          <w:rFonts w:ascii="Times New Roman" w:hAnsi="Times New Roman" w:cs="Times New Roman"/>
          <w:sz w:val="24"/>
          <w:szCs w:val="24"/>
        </w:rPr>
        <w:t xml:space="preserve"> avoid a single point of failure and to ensure trustworthy coordination in the critical moments (for example in the quarantine of a network segment), QRSACI relies on a quantum-resistant blockchain protocol that is light in terms of resource usage. Scalability, Fault tolerance &amp; easy to integrate in heterogeneous network environments, thanks to this modular design [21].</w:t>
      </w:r>
    </w:p>
    <w:p w14:paraId="0DBD3F44" w14:textId="77777777" w:rsidR="00B03D9D" w:rsidRDefault="00B03D9D">
      <w:pPr>
        <w:jc w:val="both"/>
        <w:rPr>
          <w:rFonts w:ascii="Times New Roman" w:hAnsi="Times New Roman" w:cs="Times New Roman"/>
          <w:sz w:val="24"/>
          <w:szCs w:val="24"/>
        </w:rPr>
      </w:pPr>
    </w:p>
    <w:p w14:paraId="3030C5AE" w14:textId="77777777" w:rsidR="00B03D9D" w:rsidRDefault="00000000">
      <w:pPr>
        <w:jc w:val="center"/>
        <w:rPr>
          <w:rFonts w:ascii="Times New Roman" w:hAnsi="Times New Roman" w:cs="Times New Roman"/>
          <w:sz w:val="24"/>
          <w:szCs w:val="24"/>
        </w:rPr>
      </w:pPr>
      <w:r>
        <w:rPr>
          <w:rFonts w:ascii="SimSun" w:eastAsia="SimSun" w:hAnsi="SimSun" w:cs="SimSun"/>
          <w:noProof/>
          <w:sz w:val="24"/>
          <w:szCs w:val="24"/>
          <w:lang w:bidi="ar"/>
        </w:rPr>
        <w:lastRenderedPageBreak/>
        <w:drawing>
          <wp:inline distT="0" distB="0" distL="114300" distR="114300" wp14:anchorId="5E91153B" wp14:editId="7EE86B25">
            <wp:extent cx="4941570" cy="4209415"/>
            <wp:effectExtent l="0" t="0" r="11430" b="12065"/>
            <wp:docPr id="1" name="Picture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MG_256"/>
                    <pic:cNvPicPr>
                      <a:picLocks noChangeAspect="1"/>
                    </pic:cNvPicPr>
                  </pic:nvPicPr>
                  <pic:blipFill>
                    <a:blip r:embed="rId8"/>
                    <a:stretch>
                      <a:fillRect/>
                    </a:stretch>
                  </pic:blipFill>
                  <pic:spPr>
                    <a:xfrm>
                      <a:off x="0" y="0"/>
                      <a:ext cx="4941570" cy="4209415"/>
                    </a:xfrm>
                    <a:prstGeom prst="rect">
                      <a:avLst/>
                    </a:prstGeom>
                    <a:noFill/>
                    <a:ln w="9525">
                      <a:noFill/>
                    </a:ln>
                  </pic:spPr>
                </pic:pic>
              </a:graphicData>
            </a:graphic>
          </wp:inline>
        </w:drawing>
      </w:r>
    </w:p>
    <w:p w14:paraId="5A1C83F8" w14:textId="77777777" w:rsidR="00B03D9D" w:rsidRDefault="00000000">
      <w:pPr>
        <w:pStyle w:val="NormalWeb"/>
        <w:jc w:val="center"/>
        <w:rPr>
          <w:b/>
          <w:bCs/>
          <w:sz w:val="28"/>
          <w:szCs w:val="28"/>
        </w:rPr>
      </w:pPr>
      <w:r>
        <w:rPr>
          <w:b/>
          <w:bCs/>
        </w:rPr>
        <w:t xml:space="preserve">Figure 2: </w:t>
      </w:r>
      <w:r>
        <w:t>Image Source: Nokia - Quantum-Safe Networks</w:t>
      </w:r>
    </w:p>
    <w:p w14:paraId="12FFA02E" w14:textId="77777777" w:rsidR="00B03D9D" w:rsidRDefault="00B03D9D">
      <w:pPr>
        <w:jc w:val="both"/>
        <w:rPr>
          <w:rFonts w:ascii="Times New Roman" w:hAnsi="Times New Roman" w:cs="Times New Roman"/>
          <w:sz w:val="24"/>
          <w:szCs w:val="24"/>
        </w:rPr>
      </w:pPr>
    </w:p>
    <w:p w14:paraId="73B0CB71" w14:textId="77777777" w:rsidR="00B03D9D" w:rsidRDefault="00000000">
      <w:pPr>
        <w:numPr>
          <w:ilvl w:val="0"/>
          <w:numId w:val="1"/>
        </w:numPr>
        <w:jc w:val="both"/>
        <w:rPr>
          <w:rFonts w:ascii="Times New Roman" w:hAnsi="Times New Roman" w:cs="Times New Roman"/>
          <w:b/>
          <w:bCs/>
          <w:sz w:val="28"/>
          <w:szCs w:val="28"/>
        </w:rPr>
      </w:pPr>
      <w:r>
        <w:rPr>
          <w:rFonts w:ascii="Times New Roman" w:hAnsi="Times New Roman" w:cs="Times New Roman"/>
          <w:b/>
          <w:bCs/>
          <w:sz w:val="28"/>
          <w:szCs w:val="28"/>
        </w:rPr>
        <w:t>Methodology</w:t>
      </w:r>
    </w:p>
    <w:p w14:paraId="607999DF" w14:textId="77777777" w:rsidR="00B03D9D" w:rsidRDefault="00000000">
      <w:pPr>
        <w:jc w:val="both"/>
        <w:rPr>
          <w:rFonts w:ascii="Times New Roman" w:hAnsi="Times New Roman" w:cs="Times New Roman"/>
          <w:sz w:val="24"/>
          <w:szCs w:val="24"/>
        </w:rPr>
      </w:pPr>
      <w:r>
        <w:rPr>
          <w:rFonts w:ascii="Times New Roman" w:hAnsi="Times New Roman" w:cs="Times New Roman"/>
          <w:sz w:val="24"/>
          <w:szCs w:val="24"/>
        </w:rPr>
        <w:t>QRSACI implemented in several stages:</w:t>
      </w:r>
    </w:p>
    <w:p w14:paraId="3410E88A" w14:textId="77777777" w:rsidR="00B03D9D" w:rsidRDefault="00B03D9D">
      <w:pPr>
        <w:jc w:val="both"/>
        <w:rPr>
          <w:rFonts w:ascii="Times New Roman" w:hAnsi="Times New Roman" w:cs="Times New Roman"/>
          <w:sz w:val="24"/>
          <w:szCs w:val="24"/>
        </w:rPr>
      </w:pPr>
    </w:p>
    <w:p w14:paraId="07B5B886" w14:textId="77777777" w:rsidR="00B03D9D" w:rsidRDefault="00000000">
      <w:pPr>
        <w:jc w:val="both"/>
        <w:rPr>
          <w:rFonts w:ascii="Times New Roman" w:hAnsi="Times New Roman" w:cs="Times New Roman"/>
          <w:b/>
          <w:bCs/>
          <w:sz w:val="24"/>
          <w:szCs w:val="24"/>
        </w:rPr>
      </w:pPr>
      <w:r>
        <w:rPr>
          <w:rFonts w:ascii="Times New Roman" w:hAnsi="Times New Roman" w:cs="Times New Roman"/>
          <w:b/>
          <w:bCs/>
          <w:sz w:val="24"/>
          <w:szCs w:val="24"/>
        </w:rPr>
        <w:t>Cryptographic Integration</w:t>
      </w:r>
    </w:p>
    <w:p w14:paraId="61749D9B" w14:textId="77777777" w:rsidR="00B03D9D" w:rsidRDefault="00B03D9D">
      <w:pPr>
        <w:jc w:val="both"/>
        <w:rPr>
          <w:rFonts w:ascii="Times New Roman" w:hAnsi="Times New Roman" w:cs="Times New Roman"/>
          <w:b/>
          <w:bCs/>
          <w:sz w:val="24"/>
          <w:szCs w:val="24"/>
        </w:rPr>
      </w:pPr>
    </w:p>
    <w:p w14:paraId="51CF3499" w14:textId="77777777" w:rsidR="00B03D9D" w:rsidRDefault="00000000">
      <w:pPr>
        <w:jc w:val="both"/>
        <w:rPr>
          <w:rFonts w:ascii="Times New Roman" w:hAnsi="Times New Roman" w:cs="Times New Roman"/>
          <w:sz w:val="24"/>
          <w:szCs w:val="24"/>
        </w:rPr>
      </w:pPr>
      <w:proofErr w:type="gramStart"/>
      <w:r>
        <w:rPr>
          <w:rFonts w:ascii="Times New Roman" w:hAnsi="Times New Roman" w:cs="Times New Roman"/>
          <w:sz w:val="24"/>
          <w:szCs w:val="24"/>
        </w:rPr>
        <w:t>Firstly</w:t>
      </w:r>
      <w:proofErr w:type="gramEnd"/>
      <w:r>
        <w:rPr>
          <w:rFonts w:ascii="Times New Roman" w:hAnsi="Times New Roman" w:cs="Times New Roman"/>
          <w:sz w:val="24"/>
          <w:szCs w:val="24"/>
        </w:rPr>
        <w:t xml:space="preserve"> we identified &amp; analyzed quantum resistant algorithms according to their security level, computational complexity and deployment simplicity. The selected algorithms were then integrated </w:t>
      </w:r>
      <w:proofErr w:type="gramStart"/>
      <w:r>
        <w:rPr>
          <w:rFonts w:ascii="Times New Roman" w:hAnsi="Times New Roman" w:cs="Times New Roman"/>
          <w:sz w:val="24"/>
          <w:szCs w:val="24"/>
        </w:rPr>
        <w:t>in</w:t>
      </w:r>
      <w:proofErr w:type="gramEnd"/>
      <w:r>
        <w:rPr>
          <w:rFonts w:ascii="Times New Roman" w:hAnsi="Times New Roman" w:cs="Times New Roman"/>
          <w:sz w:val="24"/>
          <w:szCs w:val="24"/>
        </w:rPr>
        <w:t xml:space="preserve"> all the inter-agent communications, agent - to -orchestrator communications, and data-at-rest protection [5,6,9,10 and 27].</w:t>
      </w:r>
    </w:p>
    <w:p w14:paraId="1521C400" w14:textId="77777777" w:rsidR="00B03D9D" w:rsidRDefault="00B03D9D">
      <w:pPr>
        <w:jc w:val="both"/>
        <w:rPr>
          <w:rFonts w:ascii="Times New Roman" w:hAnsi="Times New Roman" w:cs="Times New Roman"/>
          <w:sz w:val="24"/>
          <w:szCs w:val="24"/>
        </w:rPr>
      </w:pPr>
    </w:p>
    <w:p w14:paraId="4B68F57D" w14:textId="77777777" w:rsidR="00B03D9D" w:rsidRDefault="00B03D9D">
      <w:pPr>
        <w:jc w:val="both"/>
        <w:rPr>
          <w:rFonts w:ascii="Times New Roman" w:hAnsi="Times New Roman" w:cs="Times New Roman"/>
          <w:b/>
          <w:bCs/>
          <w:sz w:val="28"/>
          <w:szCs w:val="28"/>
        </w:rPr>
      </w:pPr>
    </w:p>
    <w:p w14:paraId="149E8CD0" w14:textId="77777777" w:rsidR="00B03D9D" w:rsidRDefault="00000000">
      <w:pPr>
        <w:jc w:val="both"/>
      </w:pPr>
      <w:r>
        <w:lastRenderedPageBreak/>
        <w:t xml:space="preserve">  </w:t>
      </w:r>
      <w:r>
        <w:rPr>
          <w:noProof/>
        </w:rPr>
        <w:drawing>
          <wp:inline distT="0" distB="0" distL="114300" distR="114300" wp14:anchorId="35636E2B" wp14:editId="428627AF">
            <wp:extent cx="5240655" cy="2478405"/>
            <wp:effectExtent l="0" t="0" r="1905" b="5715"/>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9"/>
                    <a:stretch>
                      <a:fillRect/>
                    </a:stretch>
                  </pic:blipFill>
                  <pic:spPr>
                    <a:xfrm>
                      <a:off x="0" y="0"/>
                      <a:ext cx="5240655" cy="2478405"/>
                    </a:xfrm>
                    <a:prstGeom prst="rect">
                      <a:avLst/>
                    </a:prstGeom>
                    <a:noFill/>
                    <a:ln>
                      <a:noFill/>
                    </a:ln>
                  </pic:spPr>
                </pic:pic>
              </a:graphicData>
            </a:graphic>
          </wp:inline>
        </w:drawing>
      </w:r>
    </w:p>
    <w:p w14:paraId="218CB738" w14:textId="77777777" w:rsidR="00B03D9D" w:rsidRDefault="00000000">
      <w:pPr>
        <w:pStyle w:val="NormalWeb"/>
        <w:jc w:val="center"/>
        <w:rPr>
          <w:b/>
          <w:bCs/>
          <w:sz w:val="28"/>
          <w:szCs w:val="28"/>
        </w:rPr>
      </w:pPr>
      <w:r>
        <w:rPr>
          <w:b/>
          <w:bCs/>
        </w:rPr>
        <w:t xml:space="preserve">Figure 3: </w:t>
      </w:r>
      <w:r>
        <w:t>This flowchart summarizes the implementation path from foundations of cryptographic through ongoing adaptation and deployment.</w:t>
      </w:r>
    </w:p>
    <w:p w14:paraId="2E5DA6E7" w14:textId="77777777" w:rsidR="00B03D9D" w:rsidRDefault="00000000">
      <w:pPr>
        <w:jc w:val="both"/>
        <w:rPr>
          <w:rFonts w:ascii="Times New Roman" w:hAnsi="Times New Roman" w:cs="Times New Roman"/>
          <w:b/>
          <w:bCs/>
          <w:sz w:val="24"/>
          <w:szCs w:val="24"/>
        </w:rPr>
      </w:pPr>
      <w:r>
        <w:rPr>
          <w:rFonts w:ascii="Times New Roman" w:hAnsi="Times New Roman" w:cs="Times New Roman"/>
          <w:b/>
          <w:bCs/>
          <w:sz w:val="24"/>
          <w:szCs w:val="24"/>
        </w:rPr>
        <w:t>Agent Deployment and Training</w:t>
      </w:r>
    </w:p>
    <w:p w14:paraId="59D8B14D" w14:textId="77777777" w:rsidR="00B03D9D" w:rsidRDefault="00B03D9D">
      <w:pPr>
        <w:jc w:val="both"/>
        <w:rPr>
          <w:rFonts w:ascii="Times New Roman" w:hAnsi="Times New Roman" w:cs="Times New Roman"/>
          <w:b/>
          <w:bCs/>
          <w:sz w:val="24"/>
          <w:szCs w:val="24"/>
        </w:rPr>
      </w:pPr>
    </w:p>
    <w:p w14:paraId="6916B874" w14:textId="77777777" w:rsidR="00B03D9D" w:rsidRDefault="00000000">
      <w:pPr>
        <w:jc w:val="both"/>
        <w:rPr>
          <w:rFonts w:ascii="Times New Roman" w:hAnsi="Times New Roman" w:cs="Times New Roman"/>
          <w:sz w:val="24"/>
          <w:szCs w:val="24"/>
        </w:rPr>
      </w:pPr>
      <w:r>
        <w:rPr>
          <w:rFonts w:ascii="Times New Roman" w:hAnsi="Times New Roman" w:cs="Times New Roman"/>
          <w:sz w:val="24"/>
          <w:szCs w:val="24"/>
        </w:rPr>
        <w:t xml:space="preserve">Artificial immune agents were created within </w:t>
      </w:r>
      <w:proofErr w:type="gramStart"/>
      <w:r>
        <w:rPr>
          <w:rFonts w:ascii="Times New Roman" w:hAnsi="Times New Roman" w:cs="Times New Roman"/>
          <w:sz w:val="24"/>
          <w:szCs w:val="24"/>
        </w:rPr>
        <w:t>a modular</w:t>
      </w:r>
      <w:proofErr w:type="gramEnd"/>
      <w:r>
        <w:rPr>
          <w:rFonts w:ascii="Times New Roman" w:hAnsi="Times New Roman" w:cs="Times New Roman"/>
          <w:sz w:val="24"/>
          <w:szCs w:val="24"/>
        </w:rPr>
        <w:t xml:space="preserve"> software architecture, which could be deployed on a variety of network nodes (servers, workstations, IoT devices). Agents were initially trained with 'labeled dat3a sets' of benign and malicious activity. On top of that, reinforcement learning was employed to update the agents' models as they made decisions in real time, which led to very good adaptation to changes in the environment [4,18,19 and 22].</w:t>
      </w:r>
    </w:p>
    <w:p w14:paraId="27AF200B" w14:textId="77777777" w:rsidR="00B03D9D" w:rsidRDefault="00B03D9D">
      <w:pPr>
        <w:jc w:val="both"/>
        <w:rPr>
          <w:rFonts w:ascii="Times New Roman" w:hAnsi="Times New Roman" w:cs="Times New Roman"/>
          <w:sz w:val="24"/>
          <w:szCs w:val="24"/>
        </w:rPr>
      </w:pPr>
    </w:p>
    <w:p w14:paraId="046D210A" w14:textId="77777777" w:rsidR="00B03D9D" w:rsidRDefault="00000000">
      <w:pPr>
        <w:jc w:val="both"/>
        <w:rPr>
          <w:rFonts w:ascii="Times New Roman" w:hAnsi="Times New Roman" w:cs="Times New Roman"/>
          <w:b/>
          <w:bCs/>
          <w:sz w:val="24"/>
          <w:szCs w:val="24"/>
        </w:rPr>
      </w:pPr>
      <w:r>
        <w:rPr>
          <w:rFonts w:ascii="Times New Roman" w:hAnsi="Times New Roman" w:cs="Times New Roman"/>
          <w:b/>
          <w:bCs/>
          <w:sz w:val="24"/>
          <w:szCs w:val="24"/>
        </w:rPr>
        <w:t>Adaptive - Learning &amp; Feedback Loops</w:t>
      </w:r>
    </w:p>
    <w:p w14:paraId="69992458" w14:textId="77777777" w:rsidR="00B03D9D" w:rsidRDefault="00B03D9D">
      <w:pPr>
        <w:jc w:val="both"/>
        <w:rPr>
          <w:rFonts w:ascii="Times New Roman" w:hAnsi="Times New Roman" w:cs="Times New Roman"/>
          <w:b/>
          <w:bCs/>
          <w:sz w:val="24"/>
          <w:szCs w:val="24"/>
        </w:rPr>
      </w:pPr>
    </w:p>
    <w:p w14:paraId="33142826" w14:textId="77777777" w:rsidR="00B03D9D" w:rsidRDefault="00000000">
      <w:pPr>
        <w:jc w:val="both"/>
        <w:rPr>
          <w:rFonts w:ascii="Times New Roman" w:hAnsi="Times New Roman" w:cs="Times New Roman"/>
          <w:sz w:val="24"/>
          <w:szCs w:val="24"/>
        </w:rPr>
      </w:pPr>
      <w:r>
        <w:rPr>
          <w:rFonts w:ascii="Times New Roman" w:hAnsi="Times New Roman" w:cs="Times New Roman"/>
          <w:sz w:val="24"/>
          <w:szCs w:val="24"/>
        </w:rPr>
        <w:t>The adaptive learning engine was designed as a distributed (but centralized) module that consolidated all the agents' telemetry and distributed global changes in detection rules and response policies. It was key to the system being able to self-escalate, de-escalate, and/or change strategies based on the threat context [4,19, and 22].</w:t>
      </w:r>
    </w:p>
    <w:p w14:paraId="27550E07" w14:textId="77777777" w:rsidR="00B03D9D" w:rsidRDefault="00B03D9D">
      <w:pPr>
        <w:jc w:val="both"/>
        <w:rPr>
          <w:rFonts w:ascii="Times New Roman" w:hAnsi="Times New Roman" w:cs="Times New Roman"/>
          <w:sz w:val="24"/>
          <w:szCs w:val="24"/>
        </w:rPr>
      </w:pPr>
    </w:p>
    <w:p w14:paraId="0507DC51" w14:textId="77777777" w:rsidR="00B03D9D" w:rsidRDefault="00000000">
      <w:pPr>
        <w:jc w:val="both"/>
        <w:rPr>
          <w:rFonts w:ascii="Times New Roman" w:hAnsi="Times New Roman" w:cs="Times New Roman"/>
          <w:b/>
          <w:bCs/>
          <w:sz w:val="24"/>
          <w:szCs w:val="24"/>
        </w:rPr>
      </w:pPr>
      <w:r>
        <w:rPr>
          <w:rFonts w:ascii="Times New Roman" w:hAnsi="Times New Roman" w:cs="Times New Roman"/>
          <w:b/>
          <w:bCs/>
          <w:sz w:val="24"/>
          <w:szCs w:val="24"/>
        </w:rPr>
        <w:t>Threat Signature Management</w:t>
      </w:r>
    </w:p>
    <w:p w14:paraId="199BC4A1" w14:textId="77777777" w:rsidR="00B03D9D" w:rsidRDefault="00000000">
      <w:pPr>
        <w:jc w:val="both"/>
        <w:rPr>
          <w:rFonts w:ascii="Times New Roman" w:hAnsi="Times New Roman" w:cs="Times New Roman"/>
          <w:sz w:val="24"/>
          <w:szCs w:val="24"/>
        </w:rPr>
      </w:pPr>
      <w:r>
        <w:rPr>
          <w:rFonts w:ascii="Times New Roman" w:hAnsi="Times New Roman" w:cs="Times New Roman"/>
          <w:sz w:val="24"/>
          <w:szCs w:val="24"/>
        </w:rPr>
        <w:t>Both signature-based and behavior-based indexing were used for the threat genome repository. As new attack patterns are automatically discovered and securely shared among all agents, new threat signatures were created [15,17 and 28].</w:t>
      </w:r>
    </w:p>
    <w:p w14:paraId="07D3069E" w14:textId="77777777" w:rsidR="00B03D9D" w:rsidRDefault="00B03D9D">
      <w:pPr>
        <w:jc w:val="both"/>
        <w:rPr>
          <w:rFonts w:ascii="Times New Roman" w:hAnsi="Times New Roman" w:cs="Times New Roman"/>
          <w:sz w:val="24"/>
          <w:szCs w:val="24"/>
        </w:rPr>
      </w:pPr>
    </w:p>
    <w:p w14:paraId="45B1A2BB" w14:textId="77777777" w:rsidR="00B03D9D" w:rsidRDefault="00000000">
      <w:pPr>
        <w:jc w:val="both"/>
        <w:rPr>
          <w:rFonts w:ascii="Times New Roman" w:hAnsi="Times New Roman" w:cs="Times New Roman"/>
          <w:sz w:val="24"/>
          <w:szCs w:val="24"/>
        </w:rPr>
      </w:pPr>
      <w:r>
        <w:rPr>
          <w:rFonts w:ascii="Times New Roman" w:hAnsi="Times New Roman" w:cs="Times New Roman"/>
          <w:b/>
          <w:bCs/>
          <w:sz w:val="24"/>
          <w:szCs w:val="24"/>
        </w:rPr>
        <w:t xml:space="preserve">Self-Healing and Orchestration: </w:t>
      </w:r>
      <w:r>
        <w:rPr>
          <w:rFonts w:ascii="Times New Roman" w:hAnsi="Times New Roman" w:cs="Times New Roman"/>
          <w:sz w:val="24"/>
          <w:szCs w:val="24"/>
        </w:rPr>
        <w:t xml:space="preserve">In case of attack, the orchestrator was able </w:t>
      </w:r>
      <w:proofErr w:type="gramStart"/>
      <w:r>
        <w:rPr>
          <w:rFonts w:ascii="Times New Roman" w:hAnsi="Times New Roman" w:cs="Times New Roman"/>
          <w:sz w:val="24"/>
          <w:szCs w:val="24"/>
        </w:rPr>
        <w:t>initiate</w:t>
      </w:r>
      <w:proofErr w:type="gramEnd"/>
      <w:r>
        <w:rPr>
          <w:rFonts w:ascii="Times New Roman" w:hAnsi="Times New Roman" w:cs="Times New Roman"/>
          <w:sz w:val="24"/>
          <w:szCs w:val="24"/>
        </w:rPr>
        <w:t xml:space="preserve"> pre-defined playbooks including isolating attacked nodes, restoring them from trusted backups even implementing automated patch management. This has been achieved through the decentralized consensus layer to try </w:t>
      </w:r>
      <w:proofErr w:type="gramStart"/>
      <w:r>
        <w:rPr>
          <w:rFonts w:ascii="Times New Roman" w:hAnsi="Times New Roman" w:cs="Times New Roman"/>
          <w:sz w:val="24"/>
          <w:szCs w:val="24"/>
        </w:rPr>
        <w:t>avoid</w:t>
      </w:r>
      <w:proofErr w:type="gramEnd"/>
      <w:r>
        <w:rPr>
          <w:rFonts w:ascii="Times New Roman" w:hAnsi="Times New Roman" w:cs="Times New Roman"/>
          <w:sz w:val="24"/>
          <w:szCs w:val="24"/>
        </w:rPr>
        <w:t xml:space="preserve"> any malicious manipulation [15 and 20].</w:t>
      </w:r>
    </w:p>
    <w:p w14:paraId="4ABCB6C6" w14:textId="77777777" w:rsidR="00B03D9D" w:rsidRDefault="00B03D9D">
      <w:pPr>
        <w:jc w:val="both"/>
        <w:rPr>
          <w:rFonts w:ascii="Times New Roman" w:hAnsi="Times New Roman" w:cs="Times New Roman"/>
          <w:sz w:val="24"/>
          <w:szCs w:val="24"/>
        </w:rPr>
      </w:pPr>
    </w:p>
    <w:p w14:paraId="44BCB7C6" w14:textId="77777777" w:rsidR="00B03D9D" w:rsidRDefault="00000000">
      <w:pPr>
        <w:jc w:val="both"/>
        <w:rPr>
          <w:rFonts w:ascii="Times New Roman" w:hAnsi="Times New Roman" w:cs="Times New Roman"/>
          <w:sz w:val="24"/>
          <w:szCs w:val="24"/>
        </w:rPr>
      </w:pPr>
      <w:r>
        <w:rPr>
          <w:rFonts w:ascii="Times New Roman" w:hAnsi="Times New Roman" w:cs="Times New Roman"/>
          <w:b/>
          <w:bCs/>
          <w:sz w:val="24"/>
          <w:szCs w:val="24"/>
        </w:rPr>
        <w:t xml:space="preserve">Simulation and Evaluation: </w:t>
      </w:r>
      <w:r>
        <w:rPr>
          <w:rFonts w:ascii="Times New Roman" w:hAnsi="Times New Roman" w:cs="Times New Roman"/>
          <w:sz w:val="24"/>
          <w:szCs w:val="24"/>
        </w:rPr>
        <w:t>The architecture was implemented in the context of a simulated enterprise network comprising of a variety of endpoints, services, and adversarial attack scenarios, both classical and quantum enabled. The accuracy of the detection, the reaction time, the false positive rate and the resistance of the system were systematically documented [8, 20 and 30].</w:t>
      </w:r>
    </w:p>
    <w:p w14:paraId="16E30BB6" w14:textId="77777777" w:rsidR="00B03D9D" w:rsidRDefault="00B03D9D">
      <w:pPr>
        <w:jc w:val="both"/>
        <w:rPr>
          <w:rFonts w:ascii="Times New Roman" w:hAnsi="Times New Roman" w:cs="Times New Roman"/>
          <w:sz w:val="24"/>
          <w:szCs w:val="24"/>
        </w:rPr>
      </w:pPr>
    </w:p>
    <w:p w14:paraId="1F45045C" w14:textId="77777777" w:rsidR="00B03D9D" w:rsidRDefault="00000000">
      <w:pPr>
        <w:jc w:val="center"/>
        <w:rPr>
          <w:rFonts w:ascii="SimSun" w:eastAsia="SimSun" w:hAnsi="SimSun" w:cs="SimSun"/>
          <w:sz w:val="24"/>
          <w:szCs w:val="24"/>
        </w:rPr>
      </w:pPr>
      <w:r>
        <w:rPr>
          <w:rFonts w:ascii="SimSun" w:eastAsia="SimSun" w:hAnsi="SimSun" w:cs="SimSun"/>
          <w:noProof/>
          <w:sz w:val="24"/>
          <w:szCs w:val="24"/>
        </w:rPr>
        <w:lastRenderedPageBreak/>
        <w:drawing>
          <wp:inline distT="0" distB="0" distL="114300" distR="114300" wp14:anchorId="2FAD4A07" wp14:editId="25FDC623">
            <wp:extent cx="5620385" cy="3383280"/>
            <wp:effectExtent l="0" t="0" r="3175" b="0"/>
            <wp:docPr id="5" name="Picture 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IMG_256"/>
                    <pic:cNvPicPr>
                      <a:picLocks noChangeAspect="1"/>
                    </pic:cNvPicPr>
                  </pic:nvPicPr>
                  <pic:blipFill>
                    <a:blip r:embed="rId10"/>
                    <a:stretch>
                      <a:fillRect/>
                    </a:stretch>
                  </pic:blipFill>
                  <pic:spPr>
                    <a:xfrm>
                      <a:off x="0" y="0"/>
                      <a:ext cx="5620385" cy="3383280"/>
                    </a:xfrm>
                    <a:prstGeom prst="rect">
                      <a:avLst/>
                    </a:prstGeom>
                    <a:noFill/>
                    <a:ln w="9525">
                      <a:noFill/>
                    </a:ln>
                  </pic:spPr>
                </pic:pic>
              </a:graphicData>
            </a:graphic>
          </wp:inline>
        </w:drawing>
      </w:r>
    </w:p>
    <w:p w14:paraId="35C4FC96" w14:textId="77777777" w:rsidR="00B03D9D" w:rsidRDefault="00000000">
      <w:pPr>
        <w:pStyle w:val="NormalWeb"/>
        <w:jc w:val="center"/>
        <w:rPr>
          <w:rFonts w:ascii="SimSun" w:hAnsi="SimSun" w:cs="SimSun"/>
        </w:rPr>
      </w:pPr>
      <w:r>
        <w:rPr>
          <w:b/>
          <w:bCs/>
        </w:rPr>
        <w:t xml:space="preserve">Figure4: </w:t>
      </w:r>
      <w:r>
        <w:t xml:space="preserve">Image Source: Xenon Stack </w:t>
      </w:r>
      <w:proofErr w:type="spellStart"/>
      <w:r>
        <w:t>CyberSecurity</w:t>
      </w:r>
      <w:proofErr w:type="spellEnd"/>
      <w:r>
        <w:t xml:space="preserve"> Deep Learning Architecture</w:t>
      </w:r>
    </w:p>
    <w:p w14:paraId="611AE50D" w14:textId="77777777" w:rsidR="00B03D9D" w:rsidRDefault="00000000">
      <w:pPr>
        <w:pStyle w:val="Heading1"/>
        <w:rPr>
          <w:rFonts w:ascii="Times New Roman" w:hAnsi="Times New Roman" w:hint="default"/>
          <w:sz w:val="24"/>
          <w:szCs w:val="24"/>
        </w:rPr>
      </w:pPr>
      <w:r>
        <w:rPr>
          <w:rFonts w:ascii="Times New Roman" w:hAnsi="Times New Roman" w:hint="default"/>
          <w:sz w:val="24"/>
          <w:szCs w:val="24"/>
        </w:rPr>
        <w:t>Primary Characteristics :</w:t>
      </w:r>
    </w:p>
    <w:tbl>
      <w:tblPr>
        <w:tblW w:w="9016" w:type="dxa"/>
        <w:tblCellSpacing w:w="15" w:type="dxa"/>
        <w:tblInd w:w="10" w:type="dxa"/>
        <w:tblCellMar>
          <w:top w:w="15" w:type="dxa"/>
          <w:left w:w="15" w:type="dxa"/>
          <w:bottom w:w="15" w:type="dxa"/>
          <w:right w:w="15" w:type="dxa"/>
        </w:tblCellMar>
        <w:tblLook w:val="04A0" w:firstRow="1" w:lastRow="0" w:firstColumn="1" w:lastColumn="0" w:noHBand="0" w:noVBand="1"/>
      </w:tblPr>
      <w:tblGrid>
        <w:gridCol w:w="1666"/>
        <w:gridCol w:w="3588"/>
        <w:gridCol w:w="3762"/>
      </w:tblGrid>
      <w:tr w:rsidR="00B03D9D" w14:paraId="063CA758" w14:textId="77777777">
        <w:trPr>
          <w:tblHeader/>
          <w:tblCellSpacing w:w="15" w:type="dxa"/>
        </w:trPr>
        <w:tc>
          <w:tcPr>
            <w:tcW w:w="1575" w:type="dxa"/>
            <w:tcBorders>
              <w:top w:val="single" w:sz="4" w:space="0" w:color="auto"/>
              <w:left w:val="single" w:sz="4" w:space="0" w:color="auto"/>
              <w:right w:val="single" w:sz="4" w:space="0" w:color="auto"/>
            </w:tcBorders>
            <w:vAlign w:val="center"/>
          </w:tcPr>
          <w:p w14:paraId="5FD20667" w14:textId="77777777" w:rsidR="00B03D9D" w:rsidRDefault="00000000">
            <w:pPr>
              <w:jc w:val="center"/>
              <w:rPr>
                <w:rFonts w:ascii="Times New Roman" w:hAnsi="Times New Roman" w:cs="Times New Roman"/>
                <w:b/>
                <w:bCs/>
                <w:sz w:val="24"/>
                <w:szCs w:val="24"/>
              </w:rPr>
            </w:pPr>
            <w:r>
              <w:rPr>
                <w:rFonts w:ascii="Times New Roman" w:eastAsia="SimSun" w:hAnsi="Times New Roman" w:cs="Times New Roman"/>
                <w:b/>
                <w:bCs/>
                <w:sz w:val="24"/>
                <w:szCs w:val="24"/>
                <w:lang w:bidi="ar"/>
              </w:rPr>
              <w:t>Component</w:t>
            </w:r>
          </w:p>
        </w:tc>
        <w:tc>
          <w:tcPr>
            <w:tcW w:w="3457" w:type="dxa"/>
            <w:tcBorders>
              <w:top w:val="single" w:sz="4" w:space="0" w:color="auto"/>
              <w:left w:val="single" w:sz="4" w:space="0" w:color="auto"/>
              <w:right w:val="single" w:sz="4" w:space="0" w:color="auto"/>
            </w:tcBorders>
            <w:vAlign w:val="center"/>
          </w:tcPr>
          <w:p w14:paraId="174C7FBA" w14:textId="77777777" w:rsidR="00B03D9D" w:rsidRDefault="00000000">
            <w:pPr>
              <w:jc w:val="center"/>
              <w:rPr>
                <w:rFonts w:ascii="Times New Roman" w:hAnsi="Times New Roman" w:cs="Times New Roman"/>
                <w:b/>
                <w:bCs/>
                <w:sz w:val="24"/>
                <w:szCs w:val="24"/>
              </w:rPr>
            </w:pPr>
            <w:proofErr w:type="spellStart"/>
            <w:r>
              <w:rPr>
                <w:rFonts w:ascii="Times New Roman" w:eastAsia="SimSun" w:hAnsi="Times New Roman" w:cs="Times New Roman"/>
                <w:b/>
                <w:bCs/>
                <w:sz w:val="24"/>
                <w:szCs w:val="24"/>
                <w:lang w:bidi="ar"/>
              </w:rPr>
              <w:t>Fundamentel</w:t>
            </w:r>
            <w:proofErr w:type="spellEnd"/>
            <w:r>
              <w:rPr>
                <w:rFonts w:ascii="Times New Roman" w:eastAsia="SimSun" w:hAnsi="Times New Roman" w:cs="Times New Roman"/>
                <w:b/>
                <w:bCs/>
                <w:sz w:val="24"/>
                <w:szCs w:val="24"/>
                <w:lang w:bidi="ar"/>
              </w:rPr>
              <w:t xml:space="preserve"> Role</w:t>
            </w:r>
          </w:p>
        </w:tc>
        <w:tc>
          <w:tcPr>
            <w:tcW w:w="3611" w:type="dxa"/>
            <w:tcBorders>
              <w:top w:val="single" w:sz="4" w:space="0" w:color="auto"/>
              <w:left w:val="single" w:sz="4" w:space="0" w:color="auto"/>
              <w:right w:val="single" w:sz="4" w:space="0" w:color="auto"/>
            </w:tcBorders>
            <w:vAlign w:val="center"/>
          </w:tcPr>
          <w:p w14:paraId="6CCCC208" w14:textId="77777777" w:rsidR="00B03D9D" w:rsidRDefault="00000000">
            <w:pPr>
              <w:jc w:val="center"/>
              <w:rPr>
                <w:rFonts w:ascii="Times New Roman" w:hAnsi="Times New Roman" w:cs="Times New Roman"/>
                <w:b/>
                <w:bCs/>
                <w:sz w:val="24"/>
                <w:szCs w:val="24"/>
              </w:rPr>
            </w:pPr>
            <w:r>
              <w:rPr>
                <w:rFonts w:ascii="Times New Roman" w:eastAsia="SimSun" w:hAnsi="Times New Roman" w:cs="Times New Roman"/>
                <w:b/>
                <w:bCs/>
                <w:sz w:val="24"/>
                <w:szCs w:val="24"/>
                <w:lang w:bidi="ar"/>
              </w:rPr>
              <w:t>Main Technologies</w:t>
            </w:r>
          </w:p>
        </w:tc>
      </w:tr>
      <w:tr w:rsidR="00B03D9D" w14:paraId="7B3BBF8C" w14:textId="77777777">
        <w:trPr>
          <w:trHeight w:val="1103"/>
          <w:tblCellSpacing w:w="15" w:type="dxa"/>
        </w:trPr>
        <w:tc>
          <w:tcPr>
            <w:tcW w:w="1575" w:type="dxa"/>
            <w:tcBorders>
              <w:top w:val="single" w:sz="4" w:space="0" w:color="auto"/>
              <w:left w:val="single" w:sz="4" w:space="0" w:color="auto"/>
              <w:right w:val="single" w:sz="4" w:space="0" w:color="auto"/>
            </w:tcBorders>
            <w:vAlign w:val="center"/>
          </w:tcPr>
          <w:p w14:paraId="5FEC86F3" w14:textId="77777777" w:rsidR="00B03D9D" w:rsidRDefault="00000000">
            <w:pPr>
              <w:rPr>
                <w:rFonts w:ascii="Times New Roman" w:hAnsi="Times New Roman" w:cs="Times New Roman"/>
                <w:sz w:val="24"/>
                <w:szCs w:val="24"/>
              </w:rPr>
            </w:pPr>
            <w:r>
              <w:rPr>
                <w:rFonts w:ascii="Times New Roman" w:eastAsia="SimSun" w:hAnsi="Times New Roman" w:cs="Times New Roman"/>
                <w:sz w:val="24"/>
                <w:szCs w:val="24"/>
                <w:lang w:bidi="ar"/>
              </w:rPr>
              <w:t>Quantum-Resilient Cryptographic Core</w:t>
            </w:r>
          </w:p>
        </w:tc>
        <w:tc>
          <w:tcPr>
            <w:tcW w:w="3457" w:type="dxa"/>
            <w:tcBorders>
              <w:top w:val="single" w:sz="4" w:space="0" w:color="auto"/>
              <w:left w:val="single" w:sz="4" w:space="0" w:color="auto"/>
              <w:right w:val="single" w:sz="4" w:space="0" w:color="auto"/>
            </w:tcBorders>
            <w:vAlign w:val="center"/>
          </w:tcPr>
          <w:p w14:paraId="10020A06" w14:textId="77777777" w:rsidR="00B03D9D" w:rsidRDefault="00000000">
            <w:pPr>
              <w:rPr>
                <w:rFonts w:ascii="Times New Roman" w:hAnsi="Times New Roman" w:cs="Times New Roman"/>
                <w:sz w:val="24"/>
                <w:szCs w:val="24"/>
              </w:rPr>
            </w:pPr>
            <w:r>
              <w:rPr>
                <w:rFonts w:ascii="Times New Roman" w:eastAsia="SimSun" w:hAnsi="Times New Roman" w:cs="Times New Roman"/>
                <w:sz w:val="24"/>
                <w:szCs w:val="24"/>
                <w:lang w:bidi="ar"/>
              </w:rPr>
              <w:t>Quantum-safe finding , key management, and communication are secure</w:t>
            </w:r>
          </w:p>
        </w:tc>
        <w:tc>
          <w:tcPr>
            <w:tcW w:w="3611" w:type="dxa"/>
            <w:tcBorders>
              <w:top w:val="single" w:sz="4" w:space="0" w:color="auto"/>
              <w:left w:val="single" w:sz="4" w:space="0" w:color="auto"/>
              <w:right w:val="single" w:sz="4" w:space="0" w:color="auto"/>
            </w:tcBorders>
            <w:vAlign w:val="center"/>
          </w:tcPr>
          <w:p w14:paraId="39473151" w14:textId="77777777" w:rsidR="00B03D9D" w:rsidRDefault="00000000">
            <w:pPr>
              <w:rPr>
                <w:rFonts w:ascii="Times New Roman" w:hAnsi="Times New Roman" w:cs="Times New Roman"/>
                <w:sz w:val="24"/>
                <w:szCs w:val="24"/>
              </w:rPr>
            </w:pPr>
            <w:r>
              <w:rPr>
                <w:rFonts w:ascii="Times New Roman" w:eastAsia="SimSun" w:hAnsi="Times New Roman" w:cs="Times New Roman"/>
                <w:sz w:val="24"/>
                <w:szCs w:val="24"/>
                <w:lang w:bidi="ar"/>
              </w:rPr>
              <w:t>ML-KEM, ML-DSA, SLH-DSA, agility crypto</w:t>
            </w:r>
          </w:p>
        </w:tc>
      </w:tr>
      <w:tr w:rsidR="00B03D9D" w14:paraId="4F73E856" w14:textId="77777777">
        <w:trPr>
          <w:trHeight w:val="797"/>
          <w:tblCellSpacing w:w="15" w:type="dxa"/>
        </w:trPr>
        <w:tc>
          <w:tcPr>
            <w:tcW w:w="1575" w:type="dxa"/>
            <w:tcBorders>
              <w:top w:val="single" w:sz="4" w:space="0" w:color="auto"/>
              <w:left w:val="single" w:sz="4" w:space="0" w:color="auto"/>
              <w:right w:val="single" w:sz="4" w:space="0" w:color="auto"/>
            </w:tcBorders>
            <w:vAlign w:val="center"/>
          </w:tcPr>
          <w:p w14:paraId="3E3056DE" w14:textId="77777777" w:rsidR="00B03D9D" w:rsidRDefault="00000000">
            <w:pPr>
              <w:rPr>
                <w:rFonts w:ascii="Times New Roman" w:hAnsi="Times New Roman" w:cs="Times New Roman"/>
                <w:sz w:val="24"/>
                <w:szCs w:val="24"/>
              </w:rPr>
            </w:pPr>
            <w:r>
              <w:rPr>
                <w:rFonts w:ascii="Times New Roman" w:eastAsia="SimSun" w:hAnsi="Times New Roman" w:cs="Times New Roman"/>
                <w:sz w:val="24"/>
                <w:szCs w:val="24"/>
                <w:lang w:bidi="ar"/>
              </w:rPr>
              <w:t>Artificial Immune Agents</w:t>
            </w:r>
          </w:p>
        </w:tc>
        <w:tc>
          <w:tcPr>
            <w:tcW w:w="3457" w:type="dxa"/>
            <w:tcBorders>
              <w:top w:val="single" w:sz="4" w:space="0" w:color="auto"/>
              <w:left w:val="single" w:sz="4" w:space="0" w:color="auto"/>
              <w:right w:val="single" w:sz="4" w:space="0" w:color="auto"/>
            </w:tcBorders>
            <w:vAlign w:val="center"/>
          </w:tcPr>
          <w:p w14:paraId="5F8169F9" w14:textId="77777777" w:rsidR="00B03D9D" w:rsidRDefault="00000000">
            <w:pPr>
              <w:rPr>
                <w:rFonts w:ascii="Times New Roman" w:hAnsi="Times New Roman" w:cs="Times New Roman"/>
                <w:sz w:val="24"/>
                <w:szCs w:val="24"/>
              </w:rPr>
            </w:pPr>
            <w:r>
              <w:rPr>
                <w:rFonts w:ascii="Times New Roman" w:eastAsia="SimSun" w:hAnsi="Times New Roman" w:cs="Times New Roman"/>
                <w:sz w:val="24"/>
                <w:szCs w:val="24"/>
                <w:lang w:bidi="ar"/>
              </w:rPr>
              <w:t>Autonomous detection, response and containment</w:t>
            </w:r>
          </w:p>
        </w:tc>
        <w:tc>
          <w:tcPr>
            <w:tcW w:w="3611" w:type="dxa"/>
            <w:tcBorders>
              <w:top w:val="single" w:sz="4" w:space="0" w:color="auto"/>
              <w:left w:val="single" w:sz="4" w:space="0" w:color="auto"/>
              <w:right w:val="single" w:sz="4" w:space="0" w:color="auto"/>
            </w:tcBorders>
            <w:vAlign w:val="center"/>
          </w:tcPr>
          <w:p w14:paraId="02CB61CF" w14:textId="77777777" w:rsidR="00B03D9D" w:rsidRDefault="00000000">
            <w:pPr>
              <w:rPr>
                <w:rFonts w:ascii="Times New Roman" w:hAnsi="Times New Roman" w:cs="Times New Roman"/>
                <w:sz w:val="24"/>
                <w:szCs w:val="24"/>
              </w:rPr>
            </w:pPr>
            <w:r>
              <w:rPr>
                <w:rFonts w:ascii="Times New Roman" w:eastAsia="SimSun" w:hAnsi="Times New Roman" w:cs="Times New Roman"/>
                <w:sz w:val="24"/>
                <w:szCs w:val="24"/>
                <w:lang w:bidi="ar"/>
              </w:rPr>
              <w:t>Multi - Agent System and Artificial Immune Systems.</w:t>
            </w:r>
          </w:p>
        </w:tc>
      </w:tr>
      <w:tr w:rsidR="00B03D9D" w14:paraId="0C93B8B1" w14:textId="77777777">
        <w:trPr>
          <w:tblCellSpacing w:w="15" w:type="dxa"/>
        </w:trPr>
        <w:tc>
          <w:tcPr>
            <w:tcW w:w="1575" w:type="dxa"/>
            <w:tcBorders>
              <w:top w:val="single" w:sz="4" w:space="0" w:color="auto"/>
              <w:left w:val="single" w:sz="4" w:space="0" w:color="auto"/>
              <w:right w:val="single" w:sz="4" w:space="0" w:color="auto"/>
            </w:tcBorders>
            <w:vAlign w:val="center"/>
          </w:tcPr>
          <w:p w14:paraId="2CA5168B" w14:textId="77777777" w:rsidR="00B03D9D" w:rsidRDefault="00000000">
            <w:pPr>
              <w:rPr>
                <w:rFonts w:ascii="Times New Roman" w:hAnsi="Times New Roman" w:cs="Times New Roman"/>
                <w:sz w:val="24"/>
                <w:szCs w:val="24"/>
              </w:rPr>
            </w:pPr>
            <w:r>
              <w:rPr>
                <w:rFonts w:ascii="Times New Roman" w:eastAsia="SimSun" w:hAnsi="Times New Roman" w:cs="Times New Roman"/>
                <w:sz w:val="24"/>
                <w:szCs w:val="24"/>
                <w:lang w:bidi="ar"/>
              </w:rPr>
              <w:t>Adaptive Learning Engine</w:t>
            </w:r>
          </w:p>
        </w:tc>
        <w:tc>
          <w:tcPr>
            <w:tcW w:w="3457" w:type="dxa"/>
            <w:tcBorders>
              <w:top w:val="single" w:sz="4" w:space="0" w:color="auto"/>
              <w:left w:val="single" w:sz="4" w:space="0" w:color="auto"/>
              <w:right w:val="single" w:sz="4" w:space="0" w:color="auto"/>
            </w:tcBorders>
            <w:vAlign w:val="center"/>
          </w:tcPr>
          <w:p w14:paraId="545EA12B" w14:textId="77777777" w:rsidR="00B03D9D" w:rsidRDefault="00000000">
            <w:pPr>
              <w:rPr>
                <w:rFonts w:ascii="Times New Roman" w:hAnsi="Times New Roman" w:cs="Times New Roman"/>
                <w:sz w:val="24"/>
                <w:szCs w:val="24"/>
              </w:rPr>
            </w:pPr>
            <w:r>
              <w:rPr>
                <w:rFonts w:ascii="Times New Roman" w:eastAsia="SimSun" w:hAnsi="Times New Roman" w:cs="Times New Roman"/>
                <w:sz w:val="24"/>
                <w:szCs w:val="24"/>
                <w:lang w:bidi="ar"/>
              </w:rPr>
              <w:t>Prediction and Continuous learning</w:t>
            </w:r>
          </w:p>
        </w:tc>
        <w:tc>
          <w:tcPr>
            <w:tcW w:w="3611" w:type="dxa"/>
            <w:tcBorders>
              <w:top w:val="single" w:sz="4" w:space="0" w:color="auto"/>
              <w:left w:val="single" w:sz="4" w:space="0" w:color="auto"/>
              <w:right w:val="single" w:sz="4" w:space="0" w:color="auto"/>
            </w:tcBorders>
            <w:vAlign w:val="center"/>
          </w:tcPr>
          <w:p w14:paraId="4D59E42F" w14:textId="77777777" w:rsidR="00B03D9D" w:rsidRDefault="00000000">
            <w:pPr>
              <w:rPr>
                <w:rFonts w:ascii="Times New Roman" w:hAnsi="Times New Roman" w:cs="Times New Roman"/>
                <w:sz w:val="24"/>
                <w:szCs w:val="24"/>
              </w:rPr>
            </w:pPr>
            <w:r>
              <w:rPr>
                <w:rFonts w:ascii="Times New Roman" w:eastAsia="SimSun" w:hAnsi="Times New Roman" w:cs="Times New Roman"/>
                <w:sz w:val="24"/>
                <w:szCs w:val="24"/>
                <w:lang w:bidi="ar"/>
              </w:rPr>
              <w:t>Machine Learning, Reinforcement Learning, Federated Learning and Deep Learning</w:t>
            </w:r>
          </w:p>
        </w:tc>
      </w:tr>
      <w:tr w:rsidR="00B03D9D" w14:paraId="42B1E5A2" w14:textId="77777777">
        <w:trPr>
          <w:trHeight w:val="1073"/>
          <w:tblCellSpacing w:w="15" w:type="dxa"/>
        </w:trPr>
        <w:tc>
          <w:tcPr>
            <w:tcW w:w="1575" w:type="dxa"/>
            <w:tcBorders>
              <w:top w:val="single" w:sz="4" w:space="0" w:color="auto"/>
              <w:left w:val="single" w:sz="4" w:space="0" w:color="auto"/>
              <w:bottom w:val="single" w:sz="4" w:space="0" w:color="auto"/>
              <w:right w:val="single" w:sz="4" w:space="0" w:color="auto"/>
            </w:tcBorders>
            <w:vAlign w:val="center"/>
          </w:tcPr>
          <w:p w14:paraId="1A211B12" w14:textId="77777777" w:rsidR="00B03D9D" w:rsidRDefault="00000000">
            <w:pPr>
              <w:rPr>
                <w:rFonts w:ascii="Times New Roman" w:hAnsi="Times New Roman" w:cs="Times New Roman"/>
                <w:sz w:val="24"/>
                <w:szCs w:val="24"/>
              </w:rPr>
            </w:pPr>
            <w:r>
              <w:rPr>
                <w:rFonts w:ascii="Times New Roman" w:eastAsia="SimSun" w:hAnsi="Times New Roman" w:cs="Times New Roman"/>
                <w:sz w:val="24"/>
                <w:szCs w:val="24"/>
                <w:lang w:bidi="ar"/>
              </w:rPr>
              <w:t>Threat Genome Repository</w:t>
            </w:r>
          </w:p>
        </w:tc>
        <w:tc>
          <w:tcPr>
            <w:tcW w:w="3457" w:type="dxa"/>
            <w:tcBorders>
              <w:top w:val="single" w:sz="4" w:space="0" w:color="auto"/>
              <w:left w:val="single" w:sz="4" w:space="0" w:color="auto"/>
              <w:bottom w:val="single" w:sz="4" w:space="0" w:color="auto"/>
              <w:right w:val="single" w:sz="4" w:space="0" w:color="auto"/>
            </w:tcBorders>
            <w:vAlign w:val="center"/>
          </w:tcPr>
          <w:p w14:paraId="031840EF" w14:textId="77777777" w:rsidR="00B03D9D" w:rsidRDefault="00000000">
            <w:pPr>
              <w:rPr>
                <w:rFonts w:ascii="Times New Roman" w:hAnsi="Times New Roman" w:cs="Times New Roman"/>
                <w:sz w:val="24"/>
                <w:szCs w:val="24"/>
              </w:rPr>
            </w:pPr>
            <w:r>
              <w:rPr>
                <w:rFonts w:ascii="Times New Roman" w:eastAsia="SimSun" w:hAnsi="Times New Roman" w:cs="Times New Roman"/>
                <w:sz w:val="24"/>
                <w:szCs w:val="24"/>
                <w:lang w:bidi="ar"/>
              </w:rPr>
              <w:t xml:space="preserve">Knowledge Base Persistent </w:t>
            </w:r>
            <w:proofErr w:type="gramStart"/>
            <w:r>
              <w:rPr>
                <w:rFonts w:ascii="Times New Roman" w:eastAsia="SimSun" w:hAnsi="Times New Roman" w:cs="Times New Roman"/>
                <w:sz w:val="24"/>
                <w:szCs w:val="24"/>
                <w:lang w:bidi="ar"/>
              </w:rPr>
              <w:t>cyber</w:t>
            </w:r>
            <w:proofErr w:type="gramEnd"/>
            <w:r>
              <w:rPr>
                <w:rFonts w:ascii="Times New Roman" w:eastAsia="SimSun" w:hAnsi="Times New Roman" w:cs="Times New Roman"/>
                <w:sz w:val="24"/>
                <w:szCs w:val="24"/>
                <w:lang w:bidi="ar"/>
              </w:rPr>
              <w:t xml:space="preserve"> threat</w:t>
            </w:r>
          </w:p>
        </w:tc>
        <w:tc>
          <w:tcPr>
            <w:tcW w:w="3611" w:type="dxa"/>
            <w:tcBorders>
              <w:top w:val="single" w:sz="4" w:space="0" w:color="auto"/>
              <w:left w:val="single" w:sz="4" w:space="0" w:color="auto"/>
              <w:bottom w:val="single" w:sz="4" w:space="0" w:color="auto"/>
              <w:right w:val="single" w:sz="4" w:space="0" w:color="auto"/>
            </w:tcBorders>
            <w:vAlign w:val="center"/>
          </w:tcPr>
          <w:p w14:paraId="547FB790" w14:textId="77777777" w:rsidR="00B03D9D" w:rsidRDefault="00000000">
            <w:pPr>
              <w:rPr>
                <w:rFonts w:ascii="Times New Roman" w:hAnsi="Times New Roman" w:cs="Times New Roman"/>
                <w:sz w:val="24"/>
                <w:szCs w:val="24"/>
              </w:rPr>
            </w:pPr>
            <w:r>
              <w:rPr>
                <w:rFonts w:ascii="Times New Roman" w:eastAsia="SimSun" w:hAnsi="Times New Roman" w:cs="Times New Roman"/>
                <w:sz w:val="24"/>
                <w:szCs w:val="24"/>
                <w:lang w:bidi="ar"/>
              </w:rPr>
              <w:t>Graph databases, MITRE ATT&amp;CK, STIX/TAXII, Threat Intelligence</w:t>
            </w:r>
          </w:p>
        </w:tc>
      </w:tr>
      <w:tr w:rsidR="00B03D9D" w14:paraId="45BEFC72" w14:textId="77777777">
        <w:trPr>
          <w:trHeight w:val="1325"/>
          <w:tblCellSpacing w:w="15" w:type="dxa"/>
        </w:trPr>
        <w:tc>
          <w:tcPr>
            <w:tcW w:w="1575" w:type="dxa"/>
            <w:tcBorders>
              <w:top w:val="single" w:sz="4" w:space="0" w:color="auto"/>
              <w:left w:val="single" w:sz="4" w:space="0" w:color="auto"/>
              <w:bottom w:val="single" w:sz="4" w:space="0" w:color="auto"/>
              <w:right w:val="single" w:sz="4" w:space="0" w:color="auto"/>
            </w:tcBorders>
            <w:vAlign w:val="center"/>
          </w:tcPr>
          <w:p w14:paraId="3DC34BEC" w14:textId="77777777" w:rsidR="00B03D9D" w:rsidRDefault="00000000">
            <w:pPr>
              <w:rPr>
                <w:rFonts w:ascii="Times New Roman" w:hAnsi="Times New Roman" w:cs="Times New Roman"/>
                <w:sz w:val="24"/>
                <w:szCs w:val="24"/>
              </w:rPr>
            </w:pPr>
            <w:r>
              <w:rPr>
                <w:rFonts w:ascii="Times New Roman" w:eastAsia="SimSun" w:hAnsi="Times New Roman" w:cs="Times New Roman"/>
                <w:sz w:val="24"/>
                <w:szCs w:val="24"/>
                <w:lang w:bidi="ar"/>
              </w:rPr>
              <w:t>Self-Healing Orchestrator</w:t>
            </w:r>
          </w:p>
        </w:tc>
        <w:tc>
          <w:tcPr>
            <w:tcW w:w="3457" w:type="dxa"/>
            <w:tcBorders>
              <w:top w:val="single" w:sz="4" w:space="0" w:color="auto"/>
              <w:left w:val="single" w:sz="4" w:space="0" w:color="auto"/>
              <w:bottom w:val="single" w:sz="4" w:space="0" w:color="auto"/>
              <w:right w:val="single" w:sz="4" w:space="0" w:color="auto"/>
            </w:tcBorders>
            <w:vAlign w:val="center"/>
          </w:tcPr>
          <w:p w14:paraId="08446EEF" w14:textId="77777777" w:rsidR="00B03D9D" w:rsidRDefault="00000000">
            <w:pPr>
              <w:rPr>
                <w:rFonts w:ascii="Times New Roman" w:hAnsi="Times New Roman" w:cs="Times New Roman"/>
                <w:sz w:val="24"/>
                <w:szCs w:val="24"/>
              </w:rPr>
            </w:pPr>
            <w:r>
              <w:rPr>
                <w:rFonts w:ascii="Times New Roman" w:eastAsia="SimSun" w:hAnsi="Times New Roman" w:cs="Times New Roman"/>
                <w:sz w:val="24"/>
                <w:szCs w:val="24"/>
                <w:lang w:bidi="ar"/>
              </w:rPr>
              <w:t>Resilience and Automated recovery</w:t>
            </w:r>
          </w:p>
        </w:tc>
        <w:tc>
          <w:tcPr>
            <w:tcW w:w="3611" w:type="dxa"/>
            <w:tcBorders>
              <w:top w:val="single" w:sz="4" w:space="0" w:color="auto"/>
              <w:left w:val="single" w:sz="4" w:space="0" w:color="auto"/>
              <w:bottom w:val="single" w:sz="4" w:space="0" w:color="auto"/>
              <w:right w:val="single" w:sz="4" w:space="0" w:color="auto"/>
            </w:tcBorders>
            <w:vAlign w:val="center"/>
          </w:tcPr>
          <w:p w14:paraId="44608444" w14:textId="77777777" w:rsidR="00B03D9D" w:rsidRDefault="00000000">
            <w:pPr>
              <w:rPr>
                <w:rFonts w:ascii="Times New Roman" w:hAnsi="Times New Roman" w:cs="Times New Roman"/>
                <w:sz w:val="24"/>
                <w:szCs w:val="24"/>
              </w:rPr>
            </w:pPr>
            <w:r>
              <w:rPr>
                <w:rFonts w:ascii="Times New Roman" w:eastAsia="SimSun" w:hAnsi="Times New Roman" w:cs="Times New Roman"/>
                <w:sz w:val="24"/>
                <w:szCs w:val="24"/>
                <w:lang w:bidi="ar"/>
              </w:rPr>
              <w:t>SOAR, policy orchestration, infrastructure automation and Zero Trust</w:t>
            </w:r>
          </w:p>
        </w:tc>
      </w:tr>
    </w:tbl>
    <w:tbl>
      <w:tblPr>
        <w:tblStyle w:val="TableGrid"/>
        <w:tblpPr w:leftFromText="180" w:rightFromText="180" w:vertAnchor="text" w:tblpX="10214" w:tblpY="-610"/>
        <w:tblOverlap w:val="never"/>
        <w:tblW w:w="828" w:type="dxa"/>
        <w:tblLook w:val="04A0" w:firstRow="1" w:lastRow="0" w:firstColumn="1" w:lastColumn="0" w:noHBand="0" w:noVBand="1"/>
      </w:tblPr>
      <w:tblGrid>
        <w:gridCol w:w="828"/>
      </w:tblGrid>
      <w:tr w:rsidR="00B03D9D" w14:paraId="2BB87213" w14:textId="77777777">
        <w:trPr>
          <w:trHeight w:val="30"/>
        </w:trPr>
        <w:tc>
          <w:tcPr>
            <w:tcW w:w="828" w:type="dxa"/>
          </w:tcPr>
          <w:p w14:paraId="4AE76FCA" w14:textId="77777777" w:rsidR="00B03D9D" w:rsidRDefault="00B03D9D">
            <w:pPr>
              <w:rPr>
                <w:rFonts w:ascii="Times New Roman" w:hAnsi="Times New Roman" w:cs="Times New Roman"/>
                <w:b/>
                <w:bCs/>
                <w:sz w:val="28"/>
                <w:szCs w:val="28"/>
              </w:rPr>
            </w:pPr>
          </w:p>
        </w:tc>
      </w:tr>
    </w:tbl>
    <w:p w14:paraId="5DFD06A3" w14:textId="77777777" w:rsidR="00B03D9D" w:rsidRDefault="00B03D9D">
      <w:pPr>
        <w:jc w:val="both"/>
        <w:rPr>
          <w:rFonts w:ascii="Times New Roman" w:hAnsi="Times New Roman" w:cs="Times New Roman"/>
          <w:b/>
          <w:bCs/>
          <w:sz w:val="28"/>
          <w:szCs w:val="28"/>
        </w:rPr>
      </w:pPr>
    </w:p>
    <w:p w14:paraId="4EF47CD9" w14:textId="77777777" w:rsidR="00B03D9D" w:rsidRDefault="00B03D9D">
      <w:pPr>
        <w:jc w:val="both"/>
        <w:rPr>
          <w:rFonts w:ascii="Times New Roman" w:hAnsi="Times New Roman" w:cs="Times New Roman"/>
          <w:b/>
          <w:bCs/>
          <w:sz w:val="28"/>
          <w:szCs w:val="28"/>
        </w:rPr>
      </w:pPr>
    </w:p>
    <w:tbl>
      <w:tblPr>
        <w:tblStyle w:val="TableGrid"/>
        <w:tblpPr w:leftFromText="180" w:rightFromText="180" w:vertAnchor="text" w:tblpX="10214" w:tblpY="208"/>
        <w:tblOverlap w:val="never"/>
        <w:tblW w:w="0" w:type="auto"/>
        <w:tblLook w:val="04A0" w:firstRow="1" w:lastRow="0" w:firstColumn="1" w:lastColumn="0" w:noHBand="0" w:noVBand="1"/>
      </w:tblPr>
      <w:tblGrid>
        <w:gridCol w:w="1516"/>
      </w:tblGrid>
      <w:tr w:rsidR="00B03D9D" w14:paraId="363CCF7F" w14:textId="77777777">
        <w:trPr>
          <w:trHeight w:val="30"/>
        </w:trPr>
        <w:tc>
          <w:tcPr>
            <w:tcW w:w="1516" w:type="dxa"/>
          </w:tcPr>
          <w:p w14:paraId="14665E50" w14:textId="77777777" w:rsidR="00B03D9D" w:rsidRDefault="00B03D9D">
            <w:pPr>
              <w:rPr>
                <w:rFonts w:ascii="Times New Roman" w:hAnsi="Times New Roman" w:cs="Times New Roman"/>
                <w:b/>
                <w:bCs/>
                <w:sz w:val="28"/>
                <w:szCs w:val="28"/>
              </w:rPr>
            </w:pPr>
          </w:p>
        </w:tc>
      </w:tr>
    </w:tbl>
    <w:p w14:paraId="55F109F6" w14:textId="77777777" w:rsidR="00B03D9D" w:rsidRDefault="00000000">
      <w:pPr>
        <w:jc w:val="both"/>
        <w:rPr>
          <w:rFonts w:ascii="Times New Roman" w:hAnsi="Times New Roman" w:cs="Times New Roman"/>
          <w:b/>
          <w:bCs/>
          <w:sz w:val="28"/>
          <w:szCs w:val="28"/>
        </w:rPr>
      </w:pPr>
      <w:r>
        <w:rPr>
          <w:rFonts w:ascii="Times New Roman" w:hAnsi="Times New Roman" w:cs="Times New Roman"/>
          <w:b/>
          <w:bCs/>
          <w:sz w:val="28"/>
          <w:szCs w:val="28"/>
        </w:rPr>
        <w:t>6.Mathematical Model</w:t>
      </w:r>
    </w:p>
    <w:p w14:paraId="1B17FF81" w14:textId="77777777" w:rsidR="00B03D9D" w:rsidRDefault="00B03D9D">
      <w:pPr>
        <w:jc w:val="both"/>
        <w:rPr>
          <w:rFonts w:ascii="Times New Roman" w:hAnsi="Times New Roman" w:cs="Times New Roman"/>
          <w:b/>
          <w:bCs/>
          <w:sz w:val="28"/>
          <w:szCs w:val="28"/>
        </w:rPr>
      </w:pPr>
    </w:p>
    <w:p w14:paraId="02B1C93D" w14:textId="77777777" w:rsidR="00B03D9D" w:rsidRDefault="00000000">
      <w:pPr>
        <w:jc w:val="both"/>
        <w:rPr>
          <w:rFonts w:ascii="Times New Roman" w:hAnsi="Times New Roman" w:cs="Times New Roman"/>
          <w:sz w:val="24"/>
          <w:szCs w:val="24"/>
        </w:rPr>
      </w:pPr>
      <w:r>
        <w:rPr>
          <w:rFonts w:ascii="Times New Roman" w:hAnsi="Times New Roman" w:cs="Times New Roman"/>
          <w:sz w:val="24"/>
          <w:szCs w:val="24"/>
        </w:rPr>
        <w:t>Let:</w:t>
      </w:r>
    </w:p>
    <w:p w14:paraId="7981E6AC" w14:textId="77777777" w:rsidR="00B03D9D" w:rsidRDefault="00000000">
      <w:pPr>
        <w:numPr>
          <w:ilvl w:val="0"/>
          <w:numId w:val="2"/>
        </w:numPr>
        <w:jc w:val="both"/>
        <w:rPr>
          <w:rFonts w:ascii="Times New Roman" w:hAnsi="Times New Roman" w:cs="Times New Roman"/>
          <w:sz w:val="24"/>
          <w:szCs w:val="24"/>
        </w:rPr>
      </w:pPr>
      <m:oMath>
        <m:sSub>
          <m:sSubPr>
            <m:ctrlPr>
              <w:rPr>
                <w:rFonts w:ascii="Cambria Math" w:hAnsi="Cambria Math" w:cs="Times New Roman"/>
                <w:sz w:val="24"/>
                <w:szCs w:val="24"/>
              </w:rPr>
            </m:ctrlPr>
          </m:sSubPr>
          <m:e>
            <m:r>
              <m:rPr>
                <m:nor/>
              </m:rPr>
              <w:rPr>
                <w:rFonts w:ascii="Cambria Math" w:hAnsi="Cambria Math" w:cs="Times New Roman"/>
                <w:i/>
                <w:sz w:val="24"/>
                <w:szCs w:val="24"/>
              </w:rPr>
              <m:t>S</m:t>
            </m:r>
          </m:e>
          <m:sub>
            <m:r>
              <m:rPr>
                <m:nor/>
              </m:rPr>
              <w:rPr>
                <w:rFonts w:ascii="Cambria Math" w:hAnsi="Cambria Math" w:cs="Times New Roman"/>
                <w:i/>
                <w:sz w:val="24"/>
                <w:szCs w:val="24"/>
              </w:rPr>
              <m:t>t</m:t>
            </m:r>
          </m:sub>
        </m:sSub>
      </m:oMath>
      <w:r>
        <w:rPr>
          <w:rFonts w:ascii="Times New Roman" w:hAnsi="Times New Roman" w:cs="Times New Roman"/>
          <w:sz w:val="24"/>
          <w:szCs w:val="24"/>
        </w:rPr>
        <w:t xml:space="preserve">= time t system state </w:t>
      </w:r>
    </w:p>
    <w:p w14:paraId="077B5990" w14:textId="77777777" w:rsidR="00B03D9D" w:rsidRDefault="00000000">
      <w:pPr>
        <w:numPr>
          <w:ilvl w:val="0"/>
          <w:numId w:val="2"/>
        </w:numPr>
        <w:jc w:val="both"/>
        <w:rPr>
          <w:rFonts w:ascii="Times New Roman" w:hAnsi="Times New Roman" w:cs="Times New Roman"/>
          <w:sz w:val="24"/>
          <w:szCs w:val="24"/>
        </w:rPr>
      </w:pPr>
      <m:oMath>
        <m:sSub>
          <m:sSubPr>
            <m:ctrlPr>
              <w:rPr>
                <w:rFonts w:ascii="Cambria Math" w:hAnsi="Cambria Math" w:cs="Times New Roman"/>
                <w:sz w:val="24"/>
                <w:szCs w:val="24"/>
              </w:rPr>
            </m:ctrlPr>
          </m:sSubPr>
          <m:e>
            <m:r>
              <m:rPr>
                <m:nor/>
              </m:rPr>
              <w:rPr>
                <w:rFonts w:ascii="Cambria Math" w:hAnsi="Cambria Math" w:cs="Times New Roman"/>
                <w:i/>
                <w:sz w:val="24"/>
                <w:szCs w:val="24"/>
              </w:rPr>
              <m:t>A</m:t>
            </m:r>
          </m:e>
          <m:sub>
            <m:r>
              <m:rPr>
                <m:nor/>
              </m:rPr>
              <w:rPr>
                <w:rFonts w:ascii="Cambria Math" w:hAnsi="Cambria Math" w:cs="Times New Roman"/>
                <w:i/>
                <w:sz w:val="24"/>
                <w:szCs w:val="24"/>
              </w:rPr>
              <m:t>t</m:t>
            </m:r>
          </m:sub>
        </m:sSub>
      </m:oMath>
      <w:r>
        <w:rPr>
          <w:rFonts w:ascii="Times New Roman" w:hAnsi="Times New Roman" w:cs="Times New Roman"/>
          <w:sz w:val="24"/>
          <w:szCs w:val="24"/>
        </w:rPr>
        <w:t xml:space="preserve">= set of actions (mechanisms defense) </w:t>
      </w:r>
    </w:p>
    <w:p w14:paraId="2227A449" w14:textId="77777777" w:rsidR="00B03D9D" w:rsidRDefault="00000000">
      <w:pPr>
        <w:numPr>
          <w:ilvl w:val="0"/>
          <w:numId w:val="2"/>
        </w:numPr>
        <w:jc w:val="both"/>
        <w:rPr>
          <w:rFonts w:ascii="Times New Roman" w:hAnsi="Times New Roman" w:cs="Times New Roman"/>
          <w:sz w:val="24"/>
          <w:szCs w:val="24"/>
        </w:rPr>
      </w:pPr>
      <m:oMath>
        <m:sSub>
          <m:sSubPr>
            <m:ctrlPr>
              <w:rPr>
                <w:rFonts w:ascii="Cambria Math" w:hAnsi="Cambria Math" w:cs="Times New Roman"/>
                <w:sz w:val="24"/>
                <w:szCs w:val="24"/>
              </w:rPr>
            </m:ctrlPr>
          </m:sSubPr>
          <m:e>
            <m:r>
              <m:rPr>
                <m:nor/>
              </m:rPr>
              <w:rPr>
                <w:rFonts w:ascii="Cambria Math" w:hAnsi="Cambria Math" w:cs="Times New Roman"/>
                <w:i/>
                <w:sz w:val="24"/>
                <w:szCs w:val="24"/>
              </w:rPr>
              <m:t>R</m:t>
            </m:r>
          </m:e>
          <m:sub>
            <m:r>
              <m:rPr>
                <m:nor/>
              </m:rPr>
              <w:rPr>
                <w:rFonts w:ascii="Cambria Math" w:hAnsi="Cambria Math" w:cs="Times New Roman"/>
                <w:i/>
                <w:sz w:val="24"/>
                <w:szCs w:val="24"/>
              </w:rPr>
              <m:t>t</m:t>
            </m:r>
          </m:sub>
        </m:sSub>
      </m:oMath>
      <w:r>
        <w:rPr>
          <w:rFonts w:ascii="Times New Roman" w:hAnsi="Times New Roman" w:cs="Times New Roman"/>
          <w:sz w:val="24"/>
          <w:szCs w:val="24"/>
        </w:rPr>
        <w:t>= function reward</w:t>
      </w:r>
    </w:p>
    <w:p w14:paraId="65D6361F" w14:textId="77777777" w:rsidR="00B03D9D" w:rsidRDefault="00000000">
      <w:pPr>
        <w:numPr>
          <w:ilvl w:val="0"/>
          <w:numId w:val="2"/>
        </w:numPr>
        <w:jc w:val="both"/>
        <w:rPr>
          <w:rFonts w:ascii="Times New Roman" w:hAnsi="Times New Roman" w:cs="Times New Roman"/>
          <w:sz w:val="24"/>
          <w:szCs w:val="24"/>
        </w:rPr>
      </w:pPr>
      <m:oMath>
        <m:sSub>
          <m:sSubPr>
            <m:ctrlPr>
              <w:rPr>
                <w:rFonts w:ascii="Cambria Math" w:hAnsi="Cambria Math" w:cs="Times New Roman"/>
                <w:sz w:val="24"/>
                <w:szCs w:val="24"/>
              </w:rPr>
            </m:ctrlPr>
          </m:sSubPr>
          <m:e>
            <m:r>
              <m:rPr>
                <m:nor/>
              </m:rPr>
              <w:rPr>
                <w:rFonts w:ascii="Cambria Math" w:hAnsi="Cambria Math" w:cs="Times New Roman"/>
                <w:i/>
                <w:sz w:val="24"/>
                <w:szCs w:val="24"/>
              </w:rPr>
              <m:t>T</m:t>
            </m:r>
          </m:e>
          <m:sub>
            <w:proofErr w:type="spellStart"/>
            <m:r>
              <m:rPr>
                <m:nor/>
              </m:rPr>
              <w:rPr>
                <w:rFonts w:ascii="Cambria Math" w:hAnsi="Cambria Math" w:cs="Times New Roman"/>
                <w:i/>
                <w:sz w:val="24"/>
                <w:szCs w:val="24"/>
              </w:rPr>
              <m:t>t</m:t>
            </m:r>
            <w:proofErr w:type="spellEnd"/>
          </m:sub>
        </m:sSub>
      </m:oMath>
      <w:r>
        <w:rPr>
          <w:rFonts w:ascii="Times New Roman" w:hAnsi="Times New Roman" w:cs="Times New Roman"/>
          <w:sz w:val="24"/>
          <w:szCs w:val="24"/>
        </w:rPr>
        <w:t>= function threat level</w:t>
      </w:r>
    </w:p>
    <w:p w14:paraId="65E7268A" w14:textId="77777777" w:rsidR="00B03D9D" w:rsidRDefault="00B03D9D">
      <w:pPr>
        <w:ind w:left="360"/>
        <w:jc w:val="both"/>
        <w:rPr>
          <w:rFonts w:ascii="Times New Roman" w:hAnsi="Times New Roman" w:cs="Times New Roman"/>
          <w:sz w:val="24"/>
          <w:szCs w:val="24"/>
        </w:rPr>
      </w:pPr>
    </w:p>
    <w:p w14:paraId="6FBE6FD2" w14:textId="77777777" w:rsidR="00B03D9D" w:rsidRDefault="00000000">
      <w:pPr>
        <w:jc w:val="both"/>
        <w:rPr>
          <w:rFonts w:ascii="Times New Roman" w:hAnsi="Times New Roman" w:cs="Times New Roman"/>
          <w:b/>
          <w:bCs/>
          <w:sz w:val="24"/>
          <w:szCs w:val="24"/>
        </w:rPr>
      </w:pPr>
      <w:r>
        <w:rPr>
          <w:rFonts w:ascii="Times New Roman" w:hAnsi="Times New Roman" w:cs="Times New Roman"/>
          <w:b/>
          <w:bCs/>
          <w:sz w:val="24"/>
          <w:szCs w:val="24"/>
        </w:rPr>
        <w:t>Function Objective:</w:t>
      </w:r>
    </w:p>
    <w:p w14:paraId="77D4B682" w14:textId="77777777" w:rsidR="00B03D9D" w:rsidRDefault="00000000">
      <w:pPr>
        <w:jc w:val="both"/>
        <w:rPr>
          <w:rFonts w:ascii="Times New Roman" w:hAnsi="Times New Roman" w:cs="Times New Roman"/>
          <w:sz w:val="24"/>
          <w:szCs w:val="24"/>
        </w:rPr>
      </w:pPr>
      <m:oMathPara>
        <m:oMath>
          <m:r>
            <m:rPr>
              <m:nor/>
            </m:rPr>
            <w:rPr>
              <w:rFonts w:ascii="Cambria Math" w:hAnsi="Cambria Math" w:cs="Times New Roman"/>
              <w:sz w:val="24"/>
              <w:szCs w:val="24"/>
            </w:rPr>
            <m:t>max⁡</m:t>
          </m:r>
          <m:nary>
            <m:naryPr>
              <m:chr m:val="∑"/>
              <m:limLoc m:val="undOvr"/>
              <m:grow m:val="1"/>
              <m:ctrlPr>
                <w:rPr>
                  <w:rFonts w:ascii="Cambria Math" w:hAnsi="Cambria Math" w:cs="Times New Roman"/>
                  <w:sz w:val="24"/>
                  <w:szCs w:val="24"/>
                </w:rPr>
              </m:ctrlPr>
            </m:naryPr>
            <m:sub>
              <m:r>
                <m:rPr>
                  <m:nor/>
                </m:rPr>
                <w:rPr>
                  <w:rFonts w:ascii="Cambria Math" w:hAnsi="Cambria Math" w:cs="Times New Roman"/>
                  <w:i/>
                  <w:sz w:val="24"/>
                  <w:szCs w:val="24"/>
                </w:rPr>
                <m:t>t</m:t>
              </m:r>
              <m:r>
                <m:rPr>
                  <m:nor/>
                </m:rPr>
                <w:rPr>
                  <w:rFonts w:ascii="Cambria Math" w:hAnsi="Cambria Math" w:cs="Times New Roman"/>
                  <w:sz w:val="24"/>
                  <w:szCs w:val="24"/>
                </w:rPr>
                <m:t>=0</m:t>
              </m:r>
            </m:sub>
            <m:sup>
              <m:r>
                <m:rPr>
                  <m:nor/>
                </m:rPr>
                <w:rPr>
                  <w:rFonts w:ascii="Cambria Math" w:hAnsi="Cambria Math" w:cs="Times New Roman"/>
                  <w:i/>
                  <w:sz w:val="24"/>
                  <w:szCs w:val="24"/>
                </w:rPr>
                <m:t>n</m:t>
              </m:r>
            </m:sup>
            <m:e>
              <m:d>
                <m:dPr>
                  <m:ctrlPr>
                    <w:rPr>
                      <w:rFonts w:ascii="Cambria Math" w:hAnsi="Cambria Math" w:cs="Times New Roman"/>
                      <w:sz w:val="24"/>
                      <w:szCs w:val="24"/>
                    </w:rPr>
                  </m:ctrlPr>
                </m:dPr>
                <m:e>
                  <m:sSub>
                    <m:sSubPr>
                      <m:ctrlPr>
                        <w:rPr>
                          <w:rFonts w:ascii="Cambria Math" w:hAnsi="Cambria Math" w:cs="Times New Roman"/>
                          <w:sz w:val="24"/>
                          <w:szCs w:val="24"/>
                        </w:rPr>
                      </m:ctrlPr>
                    </m:sSubPr>
                    <m:e>
                      <m:r>
                        <m:rPr>
                          <m:nor/>
                        </m:rPr>
                        <w:rPr>
                          <w:rFonts w:ascii="Cambria Math" w:hAnsi="Cambria Math" w:cs="Times New Roman"/>
                          <w:i/>
                          <w:sz w:val="24"/>
                          <w:szCs w:val="24"/>
                        </w:rPr>
                        <m:t>R</m:t>
                      </m:r>
                    </m:e>
                    <m:sub>
                      <m:r>
                        <m:rPr>
                          <m:nor/>
                        </m:rPr>
                        <w:rPr>
                          <w:rFonts w:ascii="Cambria Math" w:hAnsi="Cambria Math" w:cs="Times New Roman"/>
                          <w:i/>
                          <w:sz w:val="24"/>
                          <w:szCs w:val="24"/>
                        </w:rPr>
                        <m:t>t</m:t>
                      </m:r>
                    </m:sub>
                  </m:sSub>
                  <m:r>
                    <m:rPr>
                      <m:nor/>
                    </m:rPr>
                    <w:rPr>
                      <w:rFonts w:ascii="Cambria Math" w:hAnsi="Cambria Math" w:cs="Times New Roman"/>
                      <w:sz w:val="24"/>
                      <w:szCs w:val="24"/>
                    </w:rPr>
                    <m:t>-</m:t>
                  </m:r>
                  <m:sSub>
                    <m:sSubPr>
                      <m:ctrlPr>
                        <w:rPr>
                          <w:rFonts w:ascii="Cambria Math" w:hAnsi="Cambria Math" w:cs="Times New Roman"/>
                          <w:sz w:val="24"/>
                          <w:szCs w:val="24"/>
                        </w:rPr>
                      </m:ctrlPr>
                    </m:sSubPr>
                    <m:e>
                      <m:r>
                        <m:rPr>
                          <m:nor/>
                        </m:rPr>
                        <w:rPr>
                          <w:rFonts w:ascii="Cambria Math" w:hAnsi="Cambria Math" w:cs="Times New Roman"/>
                          <w:i/>
                          <w:sz w:val="24"/>
                          <w:szCs w:val="24"/>
                        </w:rPr>
                        <m:t>T</m:t>
                      </m:r>
                    </m:e>
                    <m:sub>
                      <w:proofErr w:type="spellStart"/>
                      <m:r>
                        <m:rPr>
                          <m:nor/>
                        </m:rPr>
                        <w:rPr>
                          <w:rFonts w:ascii="Cambria Math" w:hAnsi="Cambria Math" w:cs="Times New Roman"/>
                          <w:i/>
                          <w:sz w:val="24"/>
                          <w:szCs w:val="24"/>
                        </w:rPr>
                        <m:t>t</m:t>
                      </m:r>
                      <w:proofErr w:type="spellEnd"/>
                    </m:sub>
                  </m:sSub>
                </m:e>
              </m:d>
            </m:e>
          </m:nary>
          <m:r>
            <m:rPr>
              <m:nor/>
            </m:rPr>
            <w:rPr>
              <w:rFonts w:ascii="Cambria Math" w:hAnsi="Cambria Math" w:cs="Times New Roman"/>
              <w:sz w:val="24"/>
              <w:szCs w:val="24"/>
            </w:rPr>
            <w:br/>
          </m:r>
        </m:oMath>
      </m:oMathPara>
    </w:p>
    <w:p w14:paraId="366A96BB" w14:textId="77777777" w:rsidR="00B03D9D" w:rsidRDefault="00000000">
      <w:pPr>
        <w:jc w:val="both"/>
        <w:rPr>
          <w:rFonts w:ascii="Times New Roman" w:hAnsi="Times New Roman" w:cs="Times New Roman"/>
          <w:b/>
          <w:bCs/>
          <w:sz w:val="24"/>
          <w:szCs w:val="24"/>
        </w:rPr>
      </w:pPr>
      <w:proofErr w:type="gramStart"/>
      <w:r>
        <w:rPr>
          <w:rFonts w:ascii="Times New Roman" w:hAnsi="Times New Roman" w:cs="Times New Roman"/>
          <w:b/>
          <w:bCs/>
          <w:sz w:val="24"/>
          <w:szCs w:val="24"/>
        </w:rPr>
        <w:t>Reinforcement Policy Learning</w:t>
      </w:r>
      <w:proofErr w:type="gramEnd"/>
      <w:r>
        <w:rPr>
          <w:rFonts w:ascii="Times New Roman" w:hAnsi="Times New Roman" w:cs="Times New Roman"/>
          <w:b/>
          <w:bCs/>
          <w:sz w:val="24"/>
          <w:szCs w:val="24"/>
        </w:rPr>
        <w:t xml:space="preserve"> :</w:t>
      </w:r>
    </w:p>
    <w:p w14:paraId="3225675D" w14:textId="77777777" w:rsidR="00B03D9D" w:rsidRDefault="00B03D9D">
      <w:pPr>
        <w:jc w:val="both"/>
        <w:rPr>
          <w:rFonts w:ascii="Times New Roman" w:hAnsi="Times New Roman" w:cs="Times New Roman"/>
          <w:b/>
          <w:bCs/>
          <w:sz w:val="24"/>
          <w:szCs w:val="24"/>
        </w:rPr>
      </w:pPr>
    </w:p>
    <w:p w14:paraId="5FFB360C" w14:textId="77777777" w:rsidR="00B03D9D" w:rsidRDefault="00000000">
      <w:pPr>
        <w:jc w:val="both"/>
        <w:rPr>
          <w:rFonts w:ascii="Times New Roman" w:hAnsi="Times New Roman" w:cs="Times New Roman"/>
          <w:sz w:val="24"/>
          <w:szCs w:val="24"/>
        </w:rPr>
      </w:pPr>
      <m:oMathPara>
        <m:oMath>
          <m:sSup>
            <m:sSupPr>
              <m:ctrlPr>
                <w:rPr>
                  <w:rFonts w:ascii="Cambria Math" w:hAnsi="Cambria Math" w:cs="Times New Roman"/>
                  <w:sz w:val="24"/>
                  <w:szCs w:val="24"/>
                </w:rPr>
              </m:ctrlPr>
            </m:sSupPr>
            <m:e>
              <m:r>
                <m:rPr>
                  <m:nor/>
                </m:rPr>
                <w:rPr>
                  <w:rFonts w:ascii="Cambria Math" w:hAnsi="Cambria Math" w:cs="Times New Roman"/>
                  <w:i/>
                  <w:sz w:val="24"/>
                  <w:szCs w:val="24"/>
                </w:rPr>
                <m:t>π</m:t>
              </m:r>
            </m:e>
            <m:sup>
              <m:r>
                <m:rPr>
                  <m:nor/>
                </m:rPr>
                <w:rPr>
                  <w:rFonts w:ascii="Cambria Math" w:hAnsi="Cambria Math" w:cs="Times New Roman"/>
                  <w:sz w:val="24"/>
                  <w:szCs w:val="24"/>
                </w:rPr>
                <m:t>*</m:t>
              </m:r>
            </m:sup>
          </m:sSup>
          <m:r>
            <m:rPr>
              <m:nor/>
            </m:rPr>
            <w:rPr>
              <w:rFonts w:ascii="Cambria Math" w:hAnsi="Cambria Math" w:cs="Times New Roman"/>
              <w:sz w:val="24"/>
              <w:szCs w:val="24"/>
            </w:rPr>
            <m:t>=</m:t>
          </m:r>
          <w:proofErr w:type="spellStart"/>
          <m:r>
            <m:rPr>
              <m:nor/>
            </m:rPr>
            <w:rPr>
              <w:rFonts w:ascii="Cambria Math" w:hAnsi="Cambria Math" w:cs="Times New Roman"/>
              <w:sz w:val="24"/>
              <w:szCs w:val="24"/>
            </w:rPr>
            <m:t>arg</m:t>
          </m:r>
          <w:proofErr w:type="spellEnd"/>
          <m:r>
            <m:rPr>
              <m:nor/>
            </m:rPr>
            <w:rPr>
              <w:rFonts w:ascii="Cambria Math" w:hAnsi="Cambria Math" w:cs="Times New Roman"/>
              <w:sz w:val="24"/>
              <w:szCs w:val="24"/>
            </w:rPr>
            <m:t>⁡</m:t>
          </m:r>
          <m:limLow>
            <m:limLowPr>
              <m:ctrlPr>
                <w:rPr>
                  <w:rFonts w:ascii="Cambria Math" w:hAnsi="Cambria Math" w:cs="Times New Roman"/>
                  <w:sz w:val="24"/>
                  <w:szCs w:val="24"/>
                </w:rPr>
              </m:ctrlPr>
            </m:limLowPr>
            <m:e>
              <m:r>
                <m:rPr>
                  <m:nor/>
                </m:rPr>
                <w:rPr>
                  <w:rFonts w:ascii="Cambria Math" w:hAnsi="Cambria Math" w:cs="Times New Roman"/>
                  <w:sz w:val="24"/>
                  <w:szCs w:val="24"/>
                </w:rPr>
                <m:t>max⁡</m:t>
              </m:r>
            </m:e>
            <m:lim>
              <m:r>
                <m:rPr>
                  <m:nor/>
                </m:rPr>
                <w:rPr>
                  <w:rFonts w:ascii="Cambria Math" w:hAnsi="Cambria Math" w:cs="Times New Roman"/>
                  <w:i/>
                  <w:sz w:val="24"/>
                  <w:szCs w:val="24"/>
                </w:rPr>
                <m:t>π</m:t>
              </m:r>
            </m:lim>
          </m:limLow>
          <m:r>
            <m:rPr>
              <m:nor/>
            </m:rPr>
            <w:rPr>
              <w:rFonts w:ascii="Cambria Math" w:eastAsia="MS Mincho" w:hAnsi="Cambria Math" w:cs="MS Mincho"/>
              <w:sz w:val="24"/>
              <w:szCs w:val="24"/>
            </w:rPr>
            <m:t>E</m:t>
          </m:r>
          <m:d>
            <m:dPr>
              <m:begChr m:val="["/>
              <m:sepChr m:val="∑"/>
              <m:endChr m:val="]"/>
              <m:ctrlPr>
                <w:rPr>
                  <w:rFonts w:ascii="Cambria Math" w:hAnsi="Cambria Math" w:cs="Times New Roman"/>
                  <w:sz w:val="24"/>
                  <w:szCs w:val="24"/>
                </w:rPr>
              </m:ctrlPr>
            </m:dPr>
            <m:e/>
            <m:e>
              <m:sSup>
                <m:sSupPr>
                  <m:ctrlPr>
                    <w:rPr>
                      <w:rFonts w:ascii="Cambria Math" w:hAnsi="Cambria Math" w:cs="Times New Roman"/>
                      <w:sz w:val="24"/>
                      <w:szCs w:val="24"/>
                    </w:rPr>
                  </m:ctrlPr>
                </m:sSupPr>
                <m:e>
                  <m:r>
                    <m:rPr>
                      <m:nor/>
                    </m:rPr>
                    <w:rPr>
                      <w:rFonts w:ascii="Cambria Math" w:hAnsi="Cambria Math" w:cs="Times New Roman"/>
                      <w:i/>
                      <w:sz w:val="24"/>
                      <w:szCs w:val="24"/>
                    </w:rPr>
                    <m:t>γ</m:t>
                  </m:r>
                </m:e>
                <m:sup>
                  <m:r>
                    <m:rPr>
                      <m:nor/>
                    </m:rPr>
                    <w:rPr>
                      <w:rFonts w:ascii="Cambria Math" w:hAnsi="Cambria Math" w:cs="Times New Roman"/>
                      <w:i/>
                      <w:sz w:val="24"/>
                      <w:szCs w:val="24"/>
                    </w:rPr>
                    <m:t>t</m:t>
                  </m:r>
                </m:sup>
              </m:sSup>
              <m:sSub>
                <m:sSubPr>
                  <m:ctrlPr>
                    <w:rPr>
                      <w:rFonts w:ascii="Cambria Math" w:hAnsi="Cambria Math" w:cs="Times New Roman"/>
                      <w:sz w:val="24"/>
                      <w:szCs w:val="24"/>
                    </w:rPr>
                  </m:ctrlPr>
                </m:sSubPr>
                <m:e>
                  <m:r>
                    <m:rPr>
                      <m:nor/>
                    </m:rPr>
                    <w:rPr>
                      <w:rFonts w:ascii="Cambria Math" w:hAnsi="Cambria Math" w:cs="Times New Roman"/>
                      <w:i/>
                      <w:sz w:val="24"/>
                      <w:szCs w:val="24"/>
                    </w:rPr>
                    <m:t>R</m:t>
                  </m:r>
                </m:e>
                <m:sub>
                  <m:r>
                    <m:rPr>
                      <m:nor/>
                    </m:rPr>
                    <w:rPr>
                      <w:rFonts w:ascii="Cambria Math" w:hAnsi="Cambria Math" w:cs="Times New Roman"/>
                      <w:i/>
                      <w:sz w:val="24"/>
                      <w:szCs w:val="24"/>
                    </w:rPr>
                    <m:t>t</m:t>
                  </m:r>
                </m:sub>
              </m:sSub>
            </m:e>
          </m:d>
          <m:r>
            <m:rPr>
              <m:nor/>
            </m:rPr>
            <w:rPr>
              <w:rFonts w:ascii="Cambria Math" w:hAnsi="Cambria Math" w:cs="Times New Roman"/>
              <w:sz w:val="24"/>
              <w:szCs w:val="24"/>
            </w:rPr>
            <w:br/>
          </m:r>
        </m:oMath>
      </m:oMathPara>
    </w:p>
    <w:p w14:paraId="43554D57" w14:textId="77777777" w:rsidR="00B03D9D" w:rsidRDefault="00000000">
      <w:pPr>
        <w:jc w:val="both"/>
        <w:rPr>
          <w:rFonts w:ascii="Times New Roman" w:hAnsi="Times New Roman" w:cs="Times New Roman"/>
          <w:b/>
          <w:bCs/>
          <w:sz w:val="24"/>
          <w:szCs w:val="24"/>
        </w:rPr>
      </w:pPr>
      <w:r>
        <w:rPr>
          <w:rFonts w:ascii="Times New Roman" w:hAnsi="Times New Roman" w:cs="Times New Roman"/>
          <w:b/>
          <w:bCs/>
          <w:sz w:val="24"/>
          <w:szCs w:val="24"/>
        </w:rPr>
        <w:t>Anomaly Function Detection:</w:t>
      </w:r>
    </w:p>
    <w:p w14:paraId="3A84DA6C" w14:textId="77777777" w:rsidR="00B03D9D" w:rsidRDefault="00B03D9D">
      <w:pPr>
        <w:jc w:val="both"/>
        <w:rPr>
          <w:rFonts w:ascii="Times New Roman" w:hAnsi="Times New Roman" w:cs="Times New Roman"/>
          <w:b/>
          <w:bCs/>
          <w:sz w:val="24"/>
          <w:szCs w:val="24"/>
        </w:rPr>
      </w:pPr>
    </w:p>
    <w:p w14:paraId="15BC3695" w14:textId="77777777" w:rsidR="00B03D9D" w:rsidRDefault="00000000">
      <w:pPr>
        <w:pStyle w:val="NormalWeb"/>
        <w:spacing w:beforeAutospacing="0" w:afterAutospacing="0" w:line="288" w:lineRule="atLeast"/>
        <w:jc w:val="both"/>
      </w:pPr>
      <m:oMathPara>
        <m:oMath>
          <m:r>
            <m:rPr>
              <m:nor/>
            </m:rPr>
            <w:rPr>
              <w:rFonts w:ascii="Cambria Math" w:hAnsi="Cambria Math"/>
              <w:i/>
            </w:rPr>
            <m:t>f</m:t>
          </m:r>
          <m:r>
            <m:rPr>
              <m:nor/>
            </m:rPr>
            <w:rPr>
              <w:rFonts w:ascii="Cambria Math" w:hAnsi="Cambria Math"/>
            </w:rPr>
            <m:t>(</m:t>
          </m:r>
          <m:r>
            <m:rPr>
              <m:nor/>
            </m:rPr>
            <w:rPr>
              <w:rFonts w:ascii="Cambria Math" w:hAnsi="Cambria Math"/>
              <w:i/>
            </w:rPr>
            <m:t>x</m:t>
          </m:r>
          <m:r>
            <m:rPr>
              <m:nor/>
            </m:rPr>
            <w:rPr>
              <w:rFonts w:ascii="Cambria Math" w:hAnsi="Cambria Math"/>
            </w:rPr>
            <m:t>)=</m:t>
          </m:r>
          <m:d>
            <m:dPr>
              <m:begChr m:val="{"/>
              <m:endChr m:val=""/>
              <m:ctrlPr>
                <w:rPr>
                  <w:rFonts w:ascii="Cambria Math" w:hAnsi="Cambria Math"/>
                </w:rPr>
              </m:ctrlPr>
            </m:dPr>
            <m:e>
              <m:m>
                <m:mPr>
                  <m:plcHide m:val="1"/>
                  <m:mcs>
                    <m:mc>
                      <m:mcPr>
                        <m:count m:val="2"/>
                        <m:mcJc m:val="center"/>
                      </m:mcPr>
                    </m:mc>
                  </m:mcs>
                  <m:ctrlPr>
                    <w:rPr>
                      <w:rFonts w:ascii="Cambria Math" w:hAnsi="Cambria Math"/>
                    </w:rPr>
                  </m:ctrlPr>
                </m:mPr>
                <m:mr>
                  <m:e>
                    <m:r>
                      <m:rPr>
                        <m:nor/>
                      </m:rPr>
                      <w:rPr>
                        <w:rFonts w:ascii="Cambria Math" w:hAnsi="Cambria Math"/>
                      </w:rPr>
                      <m:t>1</m:t>
                    </m:r>
                  </m:e>
                  <m:e>
                    <m:r>
                      <m:rPr>
                        <m:nor/>
                      </m:rPr>
                      <w:rPr>
                        <w:rFonts w:ascii="Cambria Math" w:hAnsi="Cambria Math"/>
                      </w:rPr>
                      <m:t>if </m:t>
                    </m:r>
                    <w:proofErr w:type="spellStart"/>
                    <m:r>
                      <m:rPr>
                        <m:nor/>
                      </m:rPr>
                      <w:rPr>
                        <w:rFonts w:ascii="Cambria Math" w:hAnsi="Cambria Math"/>
                        <w:i/>
                      </w:rPr>
                      <m:t>x</m:t>
                    </m:r>
                    <m:r>
                      <m:rPr>
                        <m:nor/>
                      </m:rPr>
                      <w:rPr>
                        <w:rFonts w:ascii="Cambria Math" w:hAnsi="Cambria Math"/>
                      </w:rPr>
                      <m:t>∉normal</m:t>
                    </m:r>
                    <w:proofErr w:type="spellEnd"/>
                    <m:r>
                      <m:rPr>
                        <m:nor/>
                      </m:rPr>
                      <w:rPr>
                        <w:rFonts w:ascii="Cambria Math" w:hAnsi="Cambria Math"/>
                      </w:rPr>
                      <m:t> behavior space</m:t>
                    </m:r>
                  </m:e>
                </m:mr>
                <m:mr>
                  <m:e>
                    <m:r>
                      <m:rPr>
                        <m:nor/>
                      </m:rPr>
                      <w:rPr>
                        <w:rFonts w:ascii="Cambria Math" w:hAnsi="Cambria Math"/>
                      </w:rPr>
                      <m:t>0</m:t>
                    </m:r>
                  </m:e>
                  <m:e>
                    <m:r>
                      <m:rPr>
                        <m:nor/>
                      </m:rPr>
                      <w:rPr>
                        <w:rFonts w:ascii="Cambria Math" w:hAnsi="Cambria Math"/>
                      </w:rPr>
                      <m:t>otherwise</m:t>
                    </m:r>
                  </m:e>
                </m:mr>
              </m:m>
            </m:e>
          </m:d>
        </m:oMath>
      </m:oMathPara>
    </w:p>
    <w:p w14:paraId="7086A155" w14:textId="77777777" w:rsidR="00B03D9D" w:rsidRDefault="00B03D9D">
      <w:pPr>
        <w:pStyle w:val="NormalWeb"/>
        <w:spacing w:beforeAutospacing="0" w:afterAutospacing="0" w:line="288" w:lineRule="atLeast"/>
        <w:jc w:val="both"/>
      </w:pPr>
    </w:p>
    <w:p w14:paraId="77E82459" w14:textId="77777777" w:rsidR="00B03D9D" w:rsidRDefault="00B03D9D">
      <w:pPr>
        <w:pStyle w:val="NormalWeb"/>
        <w:spacing w:beforeAutospacing="0" w:afterAutospacing="0" w:line="288" w:lineRule="atLeast"/>
        <w:jc w:val="both"/>
      </w:pPr>
    </w:p>
    <w:p w14:paraId="1FC76EE2" w14:textId="77777777" w:rsidR="00B03D9D" w:rsidRDefault="00000000">
      <w:pPr>
        <w:pStyle w:val="NormalWeb"/>
        <w:spacing w:beforeAutospacing="0" w:afterAutospacing="0" w:line="288" w:lineRule="atLeast"/>
        <w:jc w:val="both"/>
        <w:rPr>
          <w:b/>
          <w:bCs/>
          <w:sz w:val="28"/>
          <w:szCs w:val="28"/>
        </w:rPr>
      </w:pPr>
      <w:r>
        <w:rPr>
          <w:b/>
          <w:bCs/>
          <w:sz w:val="28"/>
          <w:szCs w:val="28"/>
        </w:rPr>
        <w:t>7.Algorithm:Cyber Immunogenesis Procedure</w:t>
      </w:r>
    </w:p>
    <w:p w14:paraId="40F59404" w14:textId="77777777" w:rsidR="00B03D9D" w:rsidRDefault="00B03D9D">
      <w:pPr>
        <w:pStyle w:val="NormalWeb"/>
        <w:spacing w:beforeAutospacing="0" w:afterAutospacing="0" w:line="288" w:lineRule="atLeast"/>
        <w:jc w:val="both"/>
        <w:rPr>
          <w:b/>
          <w:bCs/>
          <w:sz w:val="28"/>
          <w:szCs w:val="28"/>
        </w:rPr>
      </w:pPr>
    </w:p>
    <w:p w14:paraId="283C34F9" w14:textId="77777777" w:rsidR="00B03D9D" w:rsidRDefault="00000000">
      <w:pPr>
        <w:pStyle w:val="NormalWeb"/>
        <w:spacing w:beforeAutospacing="0" w:afterAutospacing="0" w:line="288" w:lineRule="atLeast"/>
        <w:jc w:val="center"/>
      </w:pPr>
      <w:r>
        <w:rPr>
          <w:noProof/>
        </w:rPr>
        <w:drawing>
          <wp:inline distT="0" distB="0" distL="114300" distR="114300" wp14:anchorId="13A6ED28" wp14:editId="05E4D31A">
            <wp:extent cx="5433060" cy="2153920"/>
            <wp:effectExtent l="0" t="0" r="7620" b="10160"/>
            <wp:docPr id="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11"/>
                    <a:stretch>
                      <a:fillRect/>
                    </a:stretch>
                  </pic:blipFill>
                  <pic:spPr>
                    <a:xfrm>
                      <a:off x="0" y="0"/>
                      <a:ext cx="5433060" cy="2153920"/>
                    </a:xfrm>
                    <a:prstGeom prst="rect">
                      <a:avLst/>
                    </a:prstGeom>
                    <a:noFill/>
                    <a:ln>
                      <a:noFill/>
                    </a:ln>
                  </pic:spPr>
                </pic:pic>
              </a:graphicData>
            </a:graphic>
          </wp:inline>
        </w:drawing>
      </w:r>
    </w:p>
    <w:p w14:paraId="28C8EDEE" w14:textId="77777777" w:rsidR="00B03D9D" w:rsidRDefault="00B03D9D">
      <w:pPr>
        <w:pStyle w:val="NormalWeb"/>
        <w:spacing w:beforeAutospacing="0" w:afterAutospacing="0" w:line="288" w:lineRule="atLeast"/>
        <w:jc w:val="both"/>
      </w:pPr>
    </w:p>
    <w:p w14:paraId="3F5C8326" w14:textId="77777777" w:rsidR="00B03D9D" w:rsidRDefault="00000000">
      <w:pPr>
        <w:pStyle w:val="NormalWeb"/>
        <w:jc w:val="center"/>
      </w:pPr>
      <w:r>
        <w:rPr>
          <w:b/>
          <w:bCs/>
        </w:rPr>
        <w:t xml:space="preserve">Figure 5 : </w:t>
      </w:r>
      <w:r>
        <w:t xml:space="preserve">The Cyber Immunogenesis Process </w:t>
      </w:r>
      <w:proofErr w:type="gramStart"/>
      <w:r>
        <w:t>flowchart</w:t>
      </w:r>
      <w:proofErr w:type="gramEnd"/>
      <w:r>
        <w:t xml:space="preserve"> above shows the step-by-step process from initializing immune memory through extraction of feature, anomaly scoring, system response and threat</w:t>
      </w:r>
    </w:p>
    <w:p w14:paraId="5B2031C7" w14:textId="77777777" w:rsidR="00B03D9D" w:rsidRDefault="00B03D9D">
      <w:pPr>
        <w:pStyle w:val="NormalWeb"/>
      </w:pPr>
    </w:p>
    <w:p w14:paraId="7D228B7C" w14:textId="77777777" w:rsidR="00B03D9D" w:rsidRDefault="00000000">
      <w:pPr>
        <w:pStyle w:val="NormalWeb"/>
        <w:jc w:val="center"/>
        <w:rPr>
          <w:sz w:val="20"/>
          <w:szCs w:val="20"/>
        </w:rPr>
      </w:pPr>
      <w:r>
        <w:rPr>
          <w:sz w:val="20"/>
          <w:szCs w:val="20"/>
        </w:rPr>
        <w:t xml:space="preserve">Table1: Key and ciphertext sizes and execution times (in milliseconds) for all parameter sets of </w:t>
      </w:r>
      <w:proofErr w:type="spellStart"/>
      <w:r>
        <w:rPr>
          <w:sz w:val="20"/>
          <w:szCs w:val="20"/>
        </w:rPr>
        <w:t>kyber</w:t>
      </w:r>
      <w:proofErr w:type="spellEnd"/>
    </w:p>
    <w:tbl>
      <w:tblPr>
        <w:tblStyle w:val="TableGrid"/>
        <w:tblW w:w="0" w:type="auto"/>
        <w:tblInd w:w="798" w:type="dxa"/>
        <w:tblLook w:val="04A0" w:firstRow="1" w:lastRow="0" w:firstColumn="1" w:lastColumn="0" w:noHBand="0" w:noVBand="1"/>
      </w:tblPr>
      <w:tblGrid>
        <w:gridCol w:w="1456"/>
        <w:gridCol w:w="2024"/>
        <w:gridCol w:w="1854"/>
        <w:gridCol w:w="2116"/>
      </w:tblGrid>
      <w:tr w:rsidR="00B03D9D" w14:paraId="1D1519DC" w14:textId="77777777">
        <w:tc>
          <w:tcPr>
            <w:tcW w:w="7450" w:type="dxa"/>
            <w:gridSpan w:val="4"/>
          </w:tcPr>
          <w:p w14:paraId="314E1F57" w14:textId="77777777" w:rsidR="00B03D9D" w:rsidRDefault="00000000">
            <w:pPr>
              <w:pStyle w:val="NormalWeb"/>
              <w:widowControl/>
              <w:jc w:val="center"/>
              <w:rPr>
                <w:sz w:val="22"/>
                <w:szCs w:val="22"/>
              </w:rPr>
            </w:pPr>
            <w:r>
              <w:rPr>
                <w:sz w:val="22"/>
                <w:szCs w:val="22"/>
              </w:rPr>
              <w:t>KYBER 512</w:t>
            </w:r>
          </w:p>
        </w:tc>
      </w:tr>
      <w:tr w:rsidR="00B03D9D" w14:paraId="628C5C43" w14:textId="77777777">
        <w:trPr>
          <w:trHeight w:val="287"/>
        </w:trPr>
        <w:tc>
          <w:tcPr>
            <w:tcW w:w="1456" w:type="dxa"/>
          </w:tcPr>
          <w:p w14:paraId="4D8DCAD0" w14:textId="77777777" w:rsidR="00B03D9D" w:rsidRDefault="00000000">
            <w:pPr>
              <w:pStyle w:val="NormalWeb"/>
              <w:widowControl/>
              <w:jc w:val="center"/>
              <w:rPr>
                <w:sz w:val="22"/>
                <w:szCs w:val="22"/>
              </w:rPr>
            </w:pPr>
            <w:r>
              <w:rPr>
                <w:sz w:val="22"/>
                <w:szCs w:val="22"/>
              </w:rPr>
              <w:t>Sizes (Bytes)</w:t>
            </w:r>
          </w:p>
        </w:tc>
        <w:tc>
          <w:tcPr>
            <w:tcW w:w="2024" w:type="dxa"/>
          </w:tcPr>
          <w:p w14:paraId="53AA68C0" w14:textId="77777777" w:rsidR="00B03D9D" w:rsidRDefault="00000000">
            <w:pPr>
              <w:pStyle w:val="NormalWeb"/>
              <w:widowControl/>
              <w:jc w:val="center"/>
              <w:rPr>
                <w:sz w:val="22"/>
                <w:szCs w:val="22"/>
              </w:rPr>
            </w:pPr>
            <w:r>
              <w:rPr>
                <w:sz w:val="22"/>
                <w:szCs w:val="22"/>
              </w:rPr>
              <w:t>Reference (</w:t>
            </w:r>
            <w:proofErr w:type="spellStart"/>
            <w:r>
              <w:rPr>
                <w:sz w:val="22"/>
                <w:szCs w:val="22"/>
              </w:rPr>
              <w:t>ms</w:t>
            </w:r>
            <w:proofErr w:type="spellEnd"/>
            <w:r>
              <w:rPr>
                <w:sz w:val="22"/>
                <w:szCs w:val="22"/>
              </w:rPr>
              <w:t>)</w:t>
            </w:r>
          </w:p>
        </w:tc>
        <w:tc>
          <w:tcPr>
            <w:tcW w:w="1854" w:type="dxa"/>
          </w:tcPr>
          <w:p w14:paraId="4B8169C3" w14:textId="77777777" w:rsidR="00B03D9D" w:rsidRDefault="00000000">
            <w:pPr>
              <w:pStyle w:val="NormalWeb"/>
              <w:widowControl/>
              <w:jc w:val="center"/>
              <w:rPr>
                <w:sz w:val="22"/>
                <w:szCs w:val="22"/>
              </w:rPr>
            </w:pPr>
            <w:r>
              <w:rPr>
                <w:sz w:val="22"/>
                <w:szCs w:val="22"/>
              </w:rPr>
              <w:t>AVX2 (</w:t>
            </w:r>
            <w:proofErr w:type="spellStart"/>
            <w:r>
              <w:rPr>
                <w:sz w:val="22"/>
                <w:szCs w:val="22"/>
              </w:rPr>
              <w:t>ms</w:t>
            </w:r>
            <w:proofErr w:type="spellEnd"/>
            <w:r>
              <w:rPr>
                <w:sz w:val="22"/>
                <w:szCs w:val="22"/>
              </w:rPr>
              <w:t>)</w:t>
            </w:r>
          </w:p>
        </w:tc>
        <w:tc>
          <w:tcPr>
            <w:tcW w:w="2116" w:type="dxa"/>
          </w:tcPr>
          <w:p w14:paraId="3EC339C7" w14:textId="77777777" w:rsidR="00B03D9D" w:rsidRDefault="00000000">
            <w:pPr>
              <w:pStyle w:val="NormalWeb"/>
              <w:widowControl/>
              <w:jc w:val="center"/>
              <w:rPr>
                <w:sz w:val="22"/>
                <w:szCs w:val="22"/>
              </w:rPr>
            </w:pPr>
            <w:r>
              <w:rPr>
                <w:sz w:val="22"/>
                <w:szCs w:val="22"/>
              </w:rPr>
              <w:t>AVX2 Speedup Rate</w:t>
            </w:r>
          </w:p>
        </w:tc>
      </w:tr>
      <w:tr w:rsidR="00B03D9D" w14:paraId="2F5588DA" w14:textId="77777777">
        <w:tc>
          <w:tcPr>
            <w:tcW w:w="1456" w:type="dxa"/>
          </w:tcPr>
          <w:p w14:paraId="3DBC4F6E" w14:textId="77777777" w:rsidR="00B03D9D" w:rsidRDefault="00000000">
            <w:pPr>
              <w:jc w:val="center"/>
              <w:rPr>
                <w:rFonts w:ascii="Times New Roman" w:hAnsi="Times New Roman" w:cs="Times New Roman"/>
                <w:sz w:val="22"/>
                <w:szCs w:val="22"/>
              </w:rPr>
            </w:pPr>
            <w:proofErr w:type="spellStart"/>
            <w:r>
              <w:rPr>
                <w:rFonts w:ascii="Times New Roman" w:hAnsi="Times New Roman" w:cs="Times New Roman"/>
                <w:sz w:val="22"/>
                <w:szCs w:val="22"/>
              </w:rPr>
              <w:t>sk</w:t>
            </w:r>
            <w:proofErr w:type="spellEnd"/>
            <w:r>
              <w:rPr>
                <w:rFonts w:ascii="Times New Roman" w:hAnsi="Times New Roman" w:cs="Times New Roman"/>
                <w:sz w:val="22"/>
                <w:szCs w:val="22"/>
              </w:rPr>
              <w:t>: 1632</w:t>
            </w:r>
          </w:p>
          <w:p w14:paraId="7C4007AC" w14:textId="77777777" w:rsidR="00B03D9D" w:rsidRDefault="00000000">
            <w:pPr>
              <w:jc w:val="center"/>
              <w:rPr>
                <w:rFonts w:ascii="Times New Roman" w:hAnsi="Times New Roman" w:cs="Times New Roman"/>
                <w:sz w:val="22"/>
                <w:szCs w:val="22"/>
              </w:rPr>
            </w:pPr>
            <w:r>
              <w:rPr>
                <w:rFonts w:ascii="Times New Roman" w:hAnsi="Times New Roman" w:cs="Times New Roman"/>
                <w:sz w:val="22"/>
                <w:szCs w:val="22"/>
              </w:rPr>
              <w:t>pk: 800</w:t>
            </w:r>
          </w:p>
          <w:p w14:paraId="3F735416" w14:textId="77777777" w:rsidR="00B03D9D" w:rsidRDefault="00000000">
            <w:pPr>
              <w:jc w:val="center"/>
              <w:rPr>
                <w:rFonts w:ascii="Times New Roman" w:hAnsi="Times New Roman" w:cs="Times New Roman"/>
                <w:sz w:val="22"/>
                <w:szCs w:val="22"/>
              </w:rPr>
            </w:pPr>
            <w:proofErr w:type="spellStart"/>
            <w:r>
              <w:rPr>
                <w:rFonts w:ascii="Times New Roman" w:hAnsi="Times New Roman" w:cs="Times New Roman"/>
                <w:sz w:val="22"/>
                <w:szCs w:val="22"/>
              </w:rPr>
              <w:t>ct</w:t>
            </w:r>
            <w:proofErr w:type="spellEnd"/>
            <w:r>
              <w:rPr>
                <w:rFonts w:ascii="Times New Roman" w:hAnsi="Times New Roman" w:cs="Times New Roman"/>
                <w:sz w:val="22"/>
                <w:szCs w:val="22"/>
              </w:rPr>
              <w:t>: 768</w:t>
            </w:r>
          </w:p>
        </w:tc>
        <w:tc>
          <w:tcPr>
            <w:tcW w:w="2024" w:type="dxa"/>
          </w:tcPr>
          <w:p w14:paraId="466D9A8C" w14:textId="77777777" w:rsidR="00B03D9D" w:rsidRDefault="00000000">
            <w:pPr>
              <w:jc w:val="center"/>
              <w:rPr>
                <w:rFonts w:ascii="Times New Roman" w:hAnsi="Times New Roman" w:cs="Times New Roman"/>
                <w:sz w:val="22"/>
                <w:szCs w:val="22"/>
              </w:rPr>
            </w:pPr>
            <w:r>
              <w:rPr>
                <w:rFonts w:ascii="Times New Roman" w:hAnsi="Times New Roman" w:cs="Times New Roman"/>
                <w:sz w:val="22"/>
                <w:szCs w:val="22"/>
              </w:rPr>
              <w:t>gen: 0.035</w:t>
            </w:r>
          </w:p>
          <w:p w14:paraId="75CEBC6E" w14:textId="77777777" w:rsidR="00B03D9D" w:rsidRDefault="00000000">
            <w:pPr>
              <w:jc w:val="center"/>
              <w:rPr>
                <w:rFonts w:ascii="Times New Roman" w:hAnsi="Times New Roman" w:cs="Times New Roman"/>
                <w:sz w:val="22"/>
                <w:szCs w:val="22"/>
              </w:rPr>
            </w:pPr>
            <w:r>
              <w:rPr>
                <w:rFonts w:ascii="Times New Roman" w:hAnsi="Times New Roman" w:cs="Times New Roman"/>
                <w:sz w:val="22"/>
                <w:szCs w:val="22"/>
              </w:rPr>
              <w:t>enc: 0.040</w:t>
            </w:r>
          </w:p>
          <w:p w14:paraId="171FC46B" w14:textId="77777777" w:rsidR="00B03D9D" w:rsidRDefault="00000000">
            <w:pPr>
              <w:jc w:val="center"/>
              <w:rPr>
                <w:rFonts w:ascii="Times New Roman" w:hAnsi="Times New Roman" w:cs="Times New Roman"/>
                <w:sz w:val="22"/>
                <w:szCs w:val="22"/>
              </w:rPr>
            </w:pPr>
            <w:r>
              <w:rPr>
                <w:rFonts w:ascii="Times New Roman" w:hAnsi="Times New Roman" w:cs="Times New Roman"/>
                <w:sz w:val="22"/>
                <w:szCs w:val="22"/>
              </w:rPr>
              <w:t>dec: 0.052</w:t>
            </w:r>
          </w:p>
        </w:tc>
        <w:tc>
          <w:tcPr>
            <w:tcW w:w="1854" w:type="dxa"/>
          </w:tcPr>
          <w:p w14:paraId="38BF0B79" w14:textId="77777777" w:rsidR="00B03D9D" w:rsidRDefault="00000000">
            <w:pPr>
              <w:jc w:val="center"/>
              <w:rPr>
                <w:rFonts w:ascii="Times New Roman" w:hAnsi="Times New Roman" w:cs="Times New Roman"/>
                <w:sz w:val="22"/>
                <w:szCs w:val="22"/>
              </w:rPr>
            </w:pPr>
            <w:r>
              <w:rPr>
                <w:rFonts w:ascii="Times New Roman" w:hAnsi="Times New Roman" w:cs="Times New Roman"/>
                <w:sz w:val="22"/>
                <w:szCs w:val="22"/>
              </w:rPr>
              <w:t>gen: 0.007</w:t>
            </w:r>
          </w:p>
          <w:p w14:paraId="1427E931" w14:textId="77777777" w:rsidR="00B03D9D" w:rsidRDefault="00000000">
            <w:pPr>
              <w:jc w:val="center"/>
              <w:rPr>
                <w:rFonts w:ascii="Times New Roman" w:hAnsi="Times New Roman" w:cs="Times New Roman"/>
                <w:sz w:val="22"/>
                <w:szCs w:val="22"/>
              </w:rPr>
            </w:pPr>
            <w:r>
              <w:rPr>
                <w:rFonts w:ascii="Times New Roman" w:hAnsi="Times New Roman" w:cs="Times New Roman"/>
                <w:sz w:val="22"/>
                <w:szCs w:val="22"/>
              </w:rPr>
              <w:t>enc: 0.007</w:t>
            </w:r>
          </w:p>
          <w:p w14:paraId="5A29B42C" w14:textId="77777777" w:rsidR="00B03D9D" w:rsidRDefault="00000000">
            <w:pPr>
              <w:jc w:val="center"/>
              <w:rPr>
                <w:rFonts w:ascii="Times New Roman" w:hAnsi="Times New Roman" w:cs="Times New Roman"/>
                <w:sz w:val="22"/>
                <w:szCs w:val="22"/>
              </w:rPr>
            </w:pPr>
            <w:r>
              <w:rPr>
                <w:rFonts w:ascii="Times New Roman" w:hAnsi="Times New Roman" w:cs="Times New Roman"/>
                <w:sz w:val="22"/>
                <w:szCs w:val="22"/>
              </w:rPr>
              <w:t>dec: 0.008</w:t>
            </w:r>
          </w:p>
        </w:tc>
        <w:tc>
          <w:tcPr>
            <w:tcW w:w="2116" w:type="dxa"/>
          </w:tcPr>
          <w:p w14:paraId="0CF1DEBE" w14:textId="77777777" w:rsidR="00B03D9D" w:rsidRDefault="00000000">
            <w:pPr>
              <w:jc w:val="center"/>
            </w:pPr>
            <w:r>
              <w:t>5.00</w:t>
            </w:r>
          </w:p>
          <w:p w14:paraId="35FAE1EF" w14:textId="77777777" w:rsidR="00B03D9D" w:rsidRDefault="00000000">
            <w:pPr>
              <w:jc w:val="center"/>
            </w:pPr>
            <w:r>
              <w:t>5.71</w:t>
            </w:r>
          </w:p>
          <w:p w14:paraId="74BA6F87" w14:textId="77777777" w:rsidR="00B03D9D" w:rsidRDefault="00000000">
            <w:pPr>
              <w:jc w:val="center"/>
              <w:rPr>
                <w:rFonts w:cs="Times New Roman"/>
                <w:szCs w:val="22"/>
              </w:rPr>
            </w:pPr>
            <w:r>
              <w:t>6.50</w:t>
            </w:r>
          </w:p>
        </w:tc>
      </w:tr>
      <w:tr w:rsidR="00B03D9D" w14:paraId="3843DA38" w14:textId="77777777">
        <w:tc>
          <w:tcPr>
            <w:tcW w:w="1456" w:type="dxa"/>
          </w:tcPr>
          <w:p w14:paraId="7F6FE1F1" w14:textId="77777777" w:rsidR="00B03D9D" w:rsidRDefault="00000000">
            <w:pPr>
              <w:pStyle w:val="NormalWeb"/>
              <w:widowControl/>
              <w:jc w:val="center"/>
              <w:rPr>
                <w:sz w:val="22"/>
                <w:szCs w:val="22"/>
              </w:rPr>
            </w:pPr>
            <w:r>
              <w:rPr>
                <w:b/>
                <w:bCs/>
                <w:sz w:val="22"/>
                <w:szCs w:val="22"/>
              </w:rPr>
              <w:t>Total</w:t>
            </w:r>
          </w:p>
        </w:tc>
        <w:tc>
          <w:tcPr>
            <w:tcW w:w="2024" w:type="dxa"/>
          </w:tcPr>
          <w:p w14:paraId="023BD716" w14:textId="77777777" w:rsidR="00B03D9D" w:rsidRDefault="00000000">
            <w:pPr>
              <w:pStyle w:val="NormalWeb"/>
              <w:widowControl/>
              <w:jc w:val="center"/>
              <w:rPr>
                <w:sz w:val="22"/>
                <w:szCs w:val="22"/>
              </w:rPr>
            </w:pPr>
            <w:r>
              <w:rPr>
                <w:sz w:val="22"/>
                <w:szCs w:val="22"/>
              </w:rPr>
              <w:t>0.127</w:t>
            </w:r>
          </w:p>
        </w:tc>
        <w:tc>
          <w:tcPr>
            <w:tcW w:w="1854" w:type="dxa"/>
          </w:tcPr>
          <w:p w14:paraId="4CB71646" w14:textId="77777777" w:rsidR="00B03D9D" w:rsidRDefault="00000000">
            <w:pPr>
              <w:pStyle w:val="NormalWeb"/>
              <w:widowControl/>
              <w:jc w:val="center"/>
              <w:rPr>
                <w:sz w:val="22"/>
                <w:szCs w:val="22"/>
              </w:rPr>
            </w:pPr>
            <w:r>
              <w:rPr>
                <w:sz w:val="22"/>
                <w:szCs w:val="22"/>
              </w:rPr>
              <w:t>0.022</w:t>
            </w:r>
          </w:p>
        </w:tc>
        <w:tc>
          <w:tcPr>
            <w:tcW w:w="2116" w:type="dxa"/>
          </w:tcPr>
          <w:p w14:paraId="26DE4683" w14:textId="77777777" w:rsidR="00B03D9D" w:rsidRDefault="00000000">
            <w:pPr>
              <w:pStyle w:val="NormalWeb"/>
              <w:widowControl/>
              <w:jc w:val="center"/>
              <w:rPr>
                <w:sz w:val="22"/>
                <w:szCs w:val="22"/>
              </w:rPr>
            </w:pPr>
            <w:r>
              <w:rPr>
                <w:sz w:val="22"/>
                <w:szCs w:val="22"/>
              </w:rPr>
              <w:t>5.77</w:t>
            </w:r>
          </w:p>
        </w:tc>
      </w:tr>
    </w:tbl>
    <w:tbl>
      <w:tblPr>
        <w:tblStyle w:val="TableGrid"/>
        <w:tblpPr w:leftFromText="180" w:rightFromText="180" w:vertAnchor="text" w:horzAnchor="page" w:tblpX="2577" w:tblpY="26"/>
        <w:tblOverlap w:val="never"/>
        <w:tblW w:w="0" w:type="auto"/>
        <w:tblLook w:val="04A0" w:firstRow="1" w:lastRow="0" w:firstColumn="1" w:lastColumn="0" w:noHBand="0" w:noVBand="1"/>
      </w:tblPr>
      <w:tblGrid>
        <w:gridCol w:w="1440"/>
        <w:gridCol w:w="2254"/>
        <w:gridCol w:w="1635"/>
        <w:gridCol w:w="2171"/>
      </w:tblGrid>
      <w:tr w:rsidR="00B03D9D" w14:paraId="03B91271" w14:textId="77777777">
        <w:tc>
          <w:tcPr>
            <w:tcW w:w="7500" w:type="dxa"/>
            <w:gridSpan w:val="4"/>
          </w:tcPr>
          <w:p w14:paraId="1E176CE3" w14:textId="77777777" w:rsidR="00B03D9D" w:rsidRDefault="00000000">
            <w:pPr>
              <w:jc w:val="center"/>
              <w:rPr>
                <w:rFonts w:ascii="Times New Roman" w:hAnsi="Times New Roman" w:cs="Times New Roman"/>
                <w:sz w:val="22"/>
                <w:szCs w:val="22"/>
              </w:rPr>
            </w:pPr>
            <w:r>
              <w:rPr>
                <w:rFonts w:ascii="Times New Roman" w:hAnsi="Times New Roman" w:cs="Times New Roman"/>
                <w:sz w:val="22"/>
                <w:szCs w:val="22"/>
              </w:rPr>
              <w:t>KYBER 768</w:t>
            </w:r>
          </w:p>
        </w:tc>
      </w:tr>
      <w:tr w:rsidR="00B03D9D" w14:paraId="3C1D260B" w14:textId="77777777">
        <w:tc>
          <w:tcPr>
            <w:tcW w:w="1440" w:type="dxa"/>
          </w:tcPr>
          <w:p w14:paraId="6E052196" w14:textId="77777777" w:rsidR="00B03D9D" w:rsidRDefault="00000000">
            <w:pPr>
              <w:pStyle w:val="NormalWeb"/>
              <w:widowControl/>
              <w:jc w:val="center"/>
              <w:rPr>
                <w:sz w:val="22"/>
                <w:szCs w:val="22"/>
              </w:rPr>
            </w:pPr>
            <w:r>
              <w:rPr>
                <w:sz w:val="22"/>
                <w:szCs w:val="22"/>
              </w:rPr>
              <w:t>Sizes (Bytes)</w:t>
            </w:r>
          </w:p>
        </w:tc>
        <w:tc>
          <w:tcPr>
            <w:tcW w:w="2254" w:type="dxa"/>
          </w:tcPr>
          <w:p w14:paraId="55E65B98" w14:textId="77777777" w:rsidR="00B03D9D" w:rsidRDefault="00000000">
            <w:pPr>
              <w:pStyle w:val="NormalWeb"/>
              <w:widowControl/>
              <w:jc w:val="center"/>
              <w:rPr>
                <w:sz w:val="22"/>
                <w:szCs w:val="22"/>
              </w:rPr>
            </w:pPr>
            <w:r>
              <w:rPr>
                <w:sz w:val="22"/>
                <w:szCs w:val="22"/>
              </w:rPr>
              <w:t>Reference (</w:t>
            </w:r>
            <w:proofErr w:type="spellStart"/>
            <w:r>
              <w:rPr>
                <w:sz w:val="22"/>
                <w:szCs w:val="22"/>
              </w:rPr>
              <w:t>ms</w:t>
            </w:r>
            <w:proofErr w:type="spellEnd"/>
            <w:r>
              <w:rPr>
                <w:sz w:val="22"/>
                <w:szCs w:val="22"/>
              </w:rPr>
              <w:t>)</w:t>
            </w:r>
          </w:p>
        </w:tc>
        <w:tc>
          <w:tcPr>
            <w:tcW w:w="1635" w:type="dxa"/>
          </w:tcPr>
          <w:p w14:paraId="0154C9D6" w14:textId="77777777" w:rsidR="00B03D9D" w:rsidRDefault="00000000">
            <w:pPr>
              <w:pStyle w:val="NormalWeb"/>
              <w:widowControl/>
              <w:jc w:val="center"/>
              <w:rPr>
                <w:sz w:val="22"/>
                <w:szCs w:val="22"/>
              </w:rPr>
            </w:pPr>
            <w:r>
              <w:rPr>
                <w:sz w:val="22"/>
                <w:szCs w:val="22"/>
              </w:rPr>
              <w:t>AVX2 (</w:t>
            </w:r>
            <w:proofErr w:type="spellStart"/>
            <w:r>
              <w:rPr>
                <w:sz w:val="22"/>
                <w:szCs w:val="22"/>
              </w:rPr>
              <w:t>ms</w:t>
            </w:r>
            <w:proofErr w:type="spellEnd"/>
            <w:r>
              <w:rPr>
                <w:sz w:val="22"/>
                <w:szCs w:val="22"/>
              </w:rPr>
              <w:t>)</w:t>
            </w:r>
          </w:p>
        </w:tc>
        <w:tc>
          <w:tcPr>
            <w:tcW w:w="2171" w:type="dxa"/>
          </w:tcPr>
          <w:p w14:paraId="2CCFD4A2" w14:textId="77777777" w:rsidR="00B03D9D" w:rsidRDefault="00000000">
            <w:pPr>
              <w:pStyle w:val="NormalWeb"/>
              <w:widowControl/>
              <w:jc w:val="center"/>
              <w:rPr>
                <w:sz w:val="22"/>
                <w:szCs w:val="22"/>
              </w:rPr>
            </w:pPr>
            <w:r>
              <w:rPr>
                <w:sz w:val="22"/>
                <w:szCs w:val="22"/>
              </w:rPr>
              <w:t>AVX2 Speedup Rate</w:t>
            </w:r>
          </w:p>
        </w:tc>
      </w:tr>
      <w:tr w:rsidR="00B03D9D" w14:paraId="5F54B62C" w14:textId="77777777">
        <w:tc>
          <w:tcPr>
            <w:tcW w:w="1440" w:type="dxa"/>
          </w:tcPr>
          <w:p w14:paraId="45493525" w14:textId="77777777" w:rsidR="00B03D9D" w:rsidRDefault="00000000">
            <w:pPr>
              <w:jc w:val="center"/>
              <w:rPr>
                <w:rFonts w:ascii="Times New Roman" w:hAnsi="Times New Roman" w:cs="Times New Roman"/>
                <w:sz w:val="22"/>
                <w:szCs w:val="22"/>
              </w:rPr>
            </w:pPr>
            <w:proofErr w:type="spellStart"/>
            <w:r>
              <w:rPr>
                <w:rFonts w:ascii="Times New Roman" w:hAnsi="Times New Roman" w:cs="Times New Roman"/>
                <w:sz w:val="22"/>
                <w:szCs w:val="22"/>
              </w:rPr>
              <w:t>sk</w:t>
            </w:r>
            <w:proofErr w:type="spellEnd"/>
            <w:r>
              <w:rPr>
                <w:rFonts w:ascii="Times New Roman" w:hAnsi="Times New Roman" w:cs="Times New Roman"/>
                <w:sz w:val="22"/>
                <w:szCs w:val="22"/>
              </w:rPr>
              <w:t>: 2400</w:t>
            </w:r>
          </w:p>
          <w:p w14:paraId="2488B6FE" w14:textId="77777777" w:rsidR="00B03D9D" w:rsidRDefault="00000000">
            <w:pPr>
              <w:jc w:val="center"/>
              <w:rPr>
                <w:rFonts w:ascii="Times New Roman" w:hAnsi="Times New Roman" w:cs="Times New Roman"/>
                <w:sz w:val="22"/>
                <w:szCs w:val="22"/>
              </w:rPr>
            </w:pPr>
            <w:r>
              <w:rPr>
                <w:rFonts w:ascii="Times New Roman" w:hAnsi="Times New Roman" w:cs="Times New Roman"/>
                <w:sz w:val="22"/>
                <w:szCs w:val="22"/>
              </w:rPr>
              <w:lastRenderedPageBreak/>
              <w:t>pk:1184</w:t>
            </w:r>
          </w:p>
          <w:p w14:paraId="2BE0ECFD" w14:textId="77777777" w:rsidR="00B03D9D" w:rsidRDefault="00000000">
            <w:pPr>
              <w:jc w:val="center"/>
              <w:rPr>
                <w:rFonts w:ascii="Times New Roman" w:hAnsi="Times New Roman" w:cs="Times New Roman"/>
                <w:sz w:val="22"/>
                <w:szCs w:val="22"/>
              </w:rPr>
            </w:pPr>
            <w:proofErr w:type="spellStart"/>
            <w:r>
              <w:rPr>
                <w:rFonts w:ascii="Times New Roman" w:hAnsi="Times New Roman" w:cs="Times New Roman"/>
                <w:sz w:val="22"/>
                <w:szCs w:val="22"/>
              </w:rPr>
              <w:t>ct</w:t>
            </w:r>
            <w:proofErr w:type="spellEnd"/>
            <w:r>
              <w:rPr>
                <w:rFonts w:ascii="Times New Roman" w:hAnsi="Times New Roman" w:cs="Times New Roman"/>
                <w:sz w:val="22"/>
                <w:szCs w:val="22"/>
              </w:rPr>
              <w:t>: 1088</w:t>
            </w:r>
          </w:p>
        </w:tc>
        <w:tc>
          <w:tcPr>
            <w:tcW w:w="2254" w:type="dxa"/>
          </w:tcPr>
          <w:p w14:paraId="6EF08105" w14:textId="77777777" w:rsidR="00B03D9D" w:rsidRDefault="00000000">
            <w:pPr>
              <w:jc w:val="center"/>
              <w:rPr>
                <w:rFonts w:ascii="Times New Roman" w:hAnsi="Times New Roman" w:cs="Times New Roman"/>
                <w:sz w:val="22"/>
                <w:szCs w:val="22"/>
              </w:rPr>
            </w:pPr>
            <w:r>
              <w:rPr>
                <w:rFonts w:ascii="Times New Roman" w:hAnsi="Times New Roman" w:cs="Times New Roman"/>
                <w:sz w:val="22"/>
                <w:szCs w:val="22"/>
              </w:rPr>
              <w:lastRenderedPageBreak/>
              <w:t>gen: 0.058</w:t>
            </w:r>
          </w:p>
          <w:p w14:paraId="1B92983A" w14:textId="77777777" w:rsidR="00B03D9D" w:rsidRDefault="00000000">
            <w:pPr>
              <w:jc w:val="center"/>
              <w:rPr>
                <w:rFonts w:ascii="Times New Roman" w:hAnsi="Times New Roman" w:cs="Times New Roman"/>
                <w:sz w:val="22"/>
                <w:szCs w:val="22"/>
              </w:rPr>
            </w:pPr>
            <w:r>
              <w:rPr>
                <w:rFonts w:ascii="Times New Roman" w:hAnsi="Times New Roman" w:cs="Times New Roman"/>
                <w:sz w:val="22"/>
                <w:szCs w:val="22"/>
              </w:rPr>
              <w:lastRenderedPageBreak/>
              <w:t>enc: 0.063</w:t>
            </w:r>
          </w:p>
          <w:p w14:paraId="61E6A2D7" w14:textId="77777777" w:rsidR="00B03D9D" w:rsidRDefault="00000000">
            <w:pPr>
              <w:jc w:val="center"/>
              <w:rPr>
                <w:rFonts w:ascii="Times New Roman" w:hAnsi="Times New Roman" w:cs="Times New Roman"/>
                <w:sz w:val="22"/>
                <w:szCs w:val="22"/>
              </w:rPr>
            </w:pPr>
            <w:r>
              <w:rPr>
                <w:rFonts w:ascii="Times New Roman" w:hAnsi="Times New Roman" w:cs="Times New Roman"/>
                <w:sz w:val="22"/>
                <w:szCs w:val="22"/>
              </w:rPr>
              <w:t>dec: 0.080</w:t>
            </w:r>
          </w:p>
        </w:tc>
        <w:tc>
          <w:tcPr>
            <w:tcW w:w="1635" w:type="dxa"/>
          </w:tcPr>
          <w:p w14:paraId="6801EDAA" w14:textId="77777777" w:rsidR="00B03D9D" w:rsidRDefault="00000000">
            <w:pPr>
              <w:jc w:val="center"/>
              <w:rPr>
                <w:rFonts w:ascii="Times New Roman" w:hAnsi="Times New Roman" w:cs="Times New Roman"/>
                <w:sz w:val="22"/>
                <w:szCs w:val="22"/>
              </w:rPr>
            </w:pPr>
            <w:r>
              <w:rPr>
                <w:rFonts w:ascii="Times New Roman" w:hAnsi="Times New Roman" w:cs="Times New Roman"/>
                <w:sz w:val="22"/>
                <w:szCs w:val="22"/>
              </w:rPr>
              <w:lastRenderedPageBreak/>
              <w:t>gen: 0.011</w:t>
            </w:r>
          </w:p>
          <w:p w14:paraId="2D07919D" w14:textId="77777777" w:rsidR="00B03D9D" w:rsidRDefault="00000000">
            <w:pPr>
              <w:jc w:val="center"/>
              <w:rPr>
                <w:rFonts w:ascii="Times New Roman" w:hAnsi="Times New Roman" w:cs="Times New Roman"/>
                <w:sz w:val="22"/>
                <w:szCs w:val="22"/>
              </w:rPr>
            </w:pPr>
            <w:r>
              <w:rPr>
                <w:rFonts w:ascii="Times New Roman" w:hAnsi="Times New Roman" w:cs="Times New Roman"/>
                <w:sz w:val="22"/>
                <w:szCs w:val="22"/>
              </w:rPr>
              <w:lastRenderedPageBreak/>
              <w:t>enc: 0.011</w:t>
            </w:r>
          </w:p>
          <w:p w14:paraId="1669FB5F" w14:textId="77777777" w:rsidR="00B03D9D" w:rsidRDefault="00000000">
            <w:pPr>
              <w:jc w:val="center"/>
              <w:rPr>
                <w:rFonts w:ascii="Times New Roman" w:hAnsi="Times New Roman" w:cs="Times New Roman"/>
                <w:sz w:val="22"/>
                <w:szCs w:val="22"/>
              </w:rPr>
            </w:pPr>
            <w:r>
              <w:rPr>
                <w:rFonts w:ascii="Times New Roman" w:hAnsi="Times New Roman" w:cs="Times New Roman"/>
                <w:sz w:val="22"/>
                <w:szCs w:val="22"/>
              </w:rPr>
              <w:t>dec: 0.012</w:t>
            </w:r>
          </w:p>
        </w:tc>
        <w:tc>
          <w:tcPr>
            <w:tcW w:w="2171" w:type="dxa"/>
          </w:tcPr>
          <w:p w14:paraId="7ADD1BFD" w14:textId="77777777" w:rsidR="00B03D9D" w:rsidRDefault="00000000">
            <w:pPr>
              <w:jc w:val="center"/>
              <w:rPr>
                <w:rFonts w:ascii="Times New Roman" w:hAnsi="Times New Roman" w:cs="Times New Roman"/>
                <w:sz w:val="22"/>
                <w:szCs w:val="22"/>
              </w:rPr>
            </w:pPr>
            <w:r>
              <w:rPr>
                <w:rFonts w:ascii="Times New Roman" w:hAnsi="Times New Roman" w:cs="Times New Roman"/>
                <w:sz w:val="22"/>
                <w:szCs w:val="22"/>
              </w:rPr>
              <w:lastRenderedPageBreak/>
              <w:t>5.27</w:t>
            </w:r>
          </w:p>
          <w:p w14:paraId="0F87A6C2" w14:textId="77777777" w:rsidR="00B03D9D" w:rsidRDefault="00000000">
            <w:pPr>
              <w:jc w:val="center"/>
              <w:rPr>
                <w:rFonts w:ascii="Times New Roman" w:hAnsi="Times New Roman" w:cs="Times New Roman"/>
                <w:sz w:val="22"/>
                <w:szCs w:val="22"/>
              </w:rPr>
            </w:pPr>
            <w:r>
              <w:rPr>
                <w:rFonts w:ascii="Times New Roman" w:hAnsi="Times New Roman" w:cs="Times New Roman"/>
                <w:sz w:val="22"/>
                <w:szCs w:val="22"/>
              </w:rPr>
              <w:lastRenderedPageBreak/>
              <w:t>5.73</w:t>
            </w:r>
          </w:p>
          <w:p w14:paraId="62151F0A" w14:textId="77777777" w:rsidR="00B03D9D" w:rsidRDefault="00000000">
            <w:pPr>
              <w:jc w:val="center"/>
              <w:rPr>
                <w:rFonts w:ascii="Times New Roman" w:hAnsi="Times New Roman" w:cs="Times New Roman"/>
                <w:sz w:val="22"/>
                <w:szCs w:val="22"/>
              </w:rPr>
            </w:pPr>
            <w:r>
              <w:rPr>
                <w:rFonts w:ascii="Times New Roman" w:hAnsi="Times New Roman" w:cs="Times New Roman"/>
                <w:sz w:val="22"/>
                <w:szCs w:val="22"/>
              </w:rPr>
              <w:t>6.67</w:t>
            </w:r>
          </w:p>
        </w:tc>
      </w:tr>
      <w:tr w:rsidR="00B03D9D" w14:paraId="55DB68EF" w14:textId="77777777">
        <w:trPr>
          <w:trHeight w:val="90"/>
        </w:trPr>
        <w:tc>
          <w:tcPr>
            <w:tcW w:w="1440" w:type="dxa"/>
          </w:tcPr>
          <w:p w14:paraId="4FDD9345" w14:textId="77777777" w:rsidR="00B03D9D" w:rsidRDefault="00000000">
            <w:pPr>
              <w:jc w:val="center"/>
              <w:rPr>
                <w:rFonts w:ascii="Times New Roman" w:hAnsi="Times New Roman" w:cs="Times New Roman"/>
                <w:sz w:val="22"/>
                <w:szCs w:val="22"/>
              </w:rPr>
            </w:pPr>
            <w:r>
              <w:rPr>
                <w:rFonts w:cs="Times New Roman"/>
                <w:b/>
                <w:bCs/>
                <w:sz w:val="22"/>
                <w:szCs w:val="22"/>
              </w:rPr>
              <w:lastRenderedPageBreak/>
              <w:t>Total</w:t>
            </w:r>
          </w:p>
        </w:tc>
        <w:tc>
          <w:tcPr>
            <w:tcW w:w="2254" w:type="dxa"/>
          </w:tcPr>
          <w:p w14:paraId="02679D61" w14:textId="77777777" w:rsidR="00B03D9D" w:rsidRDefault="00000000">
            <w:pPr>
              <w:jc w:val="center"/>
              <w:rPr>
                <w:rFonts w:ascii="Times New Roman" w:hAnsi="Times New Roman" w:cs="Times New Roman"/>
                <w:sz w:val="22"/>
                <w:szCs w:val="22"/>
              </w:rPr>
            </w:pPr>
            <w:r>
              <w:rPr>
                <w:rFonts w:ascii="Times New Roman" w:hAnsi="Times New Roman" w:cs="Times New Roman"/>
                <w:sz w:val="22"/>
                <w:szCs w:val="22"/>
              </w:rPr>
              <w:t>0.201</w:t>
            </w:r>
          </w:p>
        </w:tc>
        <w:tc>
          <w:tcPr>
            <w:tcW w:w="1635" w:type="dxa"/>
          </w:tcPr>
          <w:p w14:paraId="5C0D4783" w14:textId="77777777" w:rsidR="00B03D9D" w:rsidRDefault="00000000">
            <w:pPr>
              <w:jc w:val="center"/>
              <w:rPr>
                <w:rFonts w:ascii="Times New Roman" w:hAnsi="Times New Roman" w:cs="Times New Roman"/>
                <w:sz w:val="22"/>
                <w:szCs w:val="22"/>
              </w:rPr>
            </w:pPr>
            <w:r>
              <w:rPr>
                <w:rFonts w:ascii="Times New Roman" w:hAnsi="Times New Roman" w:cs="Times New Roman"/>
                <w:sz w:val="22"/>
                <w:szCs w:val="22"/>
              </w:rPr>
              <w:t>0.034</w:t>
            </w:r>
          </w:p>
        </w:tc>
        <w:tc>
          <w:tcPr>
            <w:tcW w:w="2171" w:type="dxa"/>
          </w:tcPr>
          <w:p w14:paraId="047D4C0E" w14:textId="77777777" w:rsidR="00B03D9D" w:rsidRDefault="00000000">
            <w:pPr>
              <w:jc w:val="center"/>
              <w:rPr>
                <w:rFonts w:ascii="Times New Roman" w:hAnsi="Times New Roman" w:cs="Times New Roman"/>
                <w:sz w:val="22"/>
                <w:szCs w:val="22"/>
              </w:rPr>
            </w:pPr>
            <w:r>
              <w:rPr>
                <w:rFonts w:ascii="Times New Roman" w:hAnsi="Times New Roman" w:cs="Times New Roman"/>
                <w:sz w:val="22"/>
                <w:szCs w:val="22"/>
              </w:rPr>
              <w:t>5.91</w:t>
            </w:r>
          </w:p>
        </w:tc>
      </w:tr>
    </w:tbl>
    <w:p w14:paraId="5D558D56" w14:textId="77777777" w:rsidR="00B03D9D" w:rsidRDefault="00B03D9D">
      <w:pPr>
        <w:pStyle w:val="NormalWeb"/>
        <w:jc w:val="center"/>
        <w:rPr>
          <w:sz w:val="22"/>
          <w:szCs w:val="22"/>
        </w:rPr>
      </w:pPr>
    </w:p>
    <w:p w14:paraId="361C0764" w14:textId="77777777" w:rsidR="00B03D9D" w:rsidRDefault="00B03D9D">
      <w:pPr>
        <w:pStyle w:val="NormalWeb"/>
        <w:jc w:val="center"/>
        <w:rPr>
          <w:sz w:val="22"/>
          <w:szCs w:val="22"/>
        </w:rPr>
      </w:pPr>
    </w:p>
    <w:tbl>
      <w:tblPr>
        <w:tblStyle w:val="TableGrid"/>
        <w:tblW w:w="0" w:type="auto"/>
        <w:tblInd w:w="776" w:type="dxa"/>
        <w:tblLook w:val="04A0" w:firstRow="1" w:lastRow="0" w:firstColumn="1" w:lastColumn="0" w:noHBand="0" w:noVBand="1"/>
      </w:tblPr>
      <w:tblGrid>
        <w:gridCol w:w="1478"/>
        <w:gridCol w:w="2254"/>
        <w:gridCol w:w="1646"/>
        <w:gridCol w:w="2149"/>
      </w:tblGrid>
      <w:tr w:rsidR="00B03D9D" w14:paraId="7AAAD11A" w14:textId="77777777">
        <w:tc>
          <w:tcPr>
            <w:tcW w:w="7527" w:type="dxa"/>
            <w:gridSpan w:val="4"/>
          </w:tcPr>
          <w:p w14:paraId="6C54576D" w14:textId="77777777" w:rsidR="00B03D9D" w:rsidRDefault="00000000">
            <w:pPr>
              <w:jc w:val="center"/>
              <w:rPr>
                <w:rFonts w:ascii="Times New Roman" w:hAnsi="Times New Roman" w:cs="Times New Roman"/>
                <w:sz w:val="22"/>
                <w:szCs w:val="22"/>
              </w:rPr>
            </w:pPr>
            <w:r>
              <w:rPr>
                <w:rFonts w:ascii="Times New Roman" w:hAnsi="Times New Roman" w:cs="Times New Roman"/>
                <w:sz w:val="22"/>
                <w:szCs w:val="22"/>
              </w:rPr>
              <w:t>KYBER 1024</w:t>
            </w:r>
          </w:p>
        </w:tc>
      </w:tr>
      <w:tr w:rsidR="00B03D9D" w14:paraId="111D3192" w14:textId="77777777">
        <w:tc>
          <w:tcPr>
            <w:tcW w:w="1478" w:type="dxa"/>
          </w:tcPr>
          <w:p w14:paraId="0624D0DA" w14:textId="77777777" w:rsidR="00B03D9D" w:rsidRDefault="00000000">
            <w:pPr>
              <w:pStyle w:val="NormalWeb"/>
              <w:widowControl/>
              <w:jc w:val="center"/>
              <w:rPr>
                <w:sz w:val="22"/>
                <w:szCs w:val="22"/>
              </w:rPr>
            </w:pPr>
            <w:r>
              <w:rPr>
                <w:sz w:val="22"/>
                <w:szCs w:val="22"/>
              </w:rPr>
              <w:t>Sizes (Bytes)</w:t>
            </w:r>
          </w:p>
        </w:tc>
        <w:tc>
          <w:tcPr>
            <w:tcW w:w="2254" w:type="dxa"/>
          </w:tcPr>
          <w:p w14:paraId="4D6CFF28" w14:textId="77777777" w:rsidR="00B03D9D" w:rsidRDefault="00000000">
            <w:pPr>
              <w:pStyle w:val="NormalWeb"/>
              <w:widowControl/>
              <w:jc w:val="center"/>
              <w:rPr>
                <w:sz w:val="22"/>
                <w:szCs w:val="22"/>
              </w:rPr>
            </w:pPr>
            <w:r>
              <w:rPr>
                <w:sz w:val="22"/>
                <w:szCs w:val="22"/>
              </w:rPr>
              <w:t>Reference (</w:t>
            </w:r>
            <w:proofErr w:type="spellStart"/>
            <w:r>
              <w:rPr>
                <w:sz w:val="22"/>
                <w:szCs w:val="22"/>
              </w:rPr>
              <w:t>ms</w:t>
            </w:r>
            <w:proofErr w:type="spellEnd"/>
            <w:r>
              <w:rPr>
                <w:sz w:val="22"/>
                <w:szCs w:val="22"/>
              </w:rPr>
              <w:t>)</w:t>
            </w:r>
          </w:p>
        </w:tc>
        <w:tc>
          <w:tcPr>
            <w:tcW w:w="1646" w:type="dxa"/>
          </w:tcPr>
          <w:p w14:paraId="698571B4" w14:textId="77777777" w:rsidR="00B03D9D" w:rsidRDefault="00000000">
            <w:pPr>
              <w:pStyle w:val="NormalWeb"/>
              <w:widowControl/>
              <w:jc w:val="center"/>
              <w:rPr>
                <w:sz w:val="22"/>
                <w:szCs w:val="22"/>
              </w:rPr>
            </w:pPr>
            <w:r>
              <w:rPr>
                <w:sz w:val="22"/>
                <w:szCs w:val="22"/>
              </w:rPr>
              <w:t>AVX2 (</w:t>
            </w:r>
            <w:proofErr w:type="spellStart"/>
            <w:r>
              <w:rPr>
                <w:sz w:val="22"/>
                <w:szCs w:val="22"/>
              </w:rPr>
              <w:t>ms</w:t>
            </w:r>
            <w:proofErr w:type="spellEnd"/>
            <w:r>
              <w:rPr>
                <w:sz w:val="22"/>
                <w:szCs w:val="22"/>
              </w:rPr>
              <w:t>)</w:t>
            </w:r>
          </w:p>
        </w:tc>
        <w:tc>
          <w:tcPr>
            <w:tcW w:w="2149" w:type="dxa"/>
          </w:tcPr>
          <w:p w14:paraId="3F67EDDE" w14:textId="77777777" w:rsidR="00B03D9D" w:rsidRDefault="00000000">
            <w:pPr>
              <w:pStyle w:val="NormalWeb"/>
              <w:widowControl/>
              <w:jc w:val="center"/>
              <w:rPr>
                <w:sz w:val="22"/>
                <w:szCs w:val="22"/>
              </w:rPr>
            </w:pPr>
            <w:r>
              <w:rPr>
                <w:sz w:val="22"/>
                <w:szCs w:val="22"/>
              </w:rPr>
              <w:t>AVX2 Speedup Rate</w:t>
            </w:r>
          </w:p>
        </w:tc>
      </w:tr>
      <w:tr w:rsidR="00B03D9D" w14:paraId="60A45011" w14:textId="77777777">
        <w:tc>
          <w:tcPr>
            <w:tcW w:w="1478" w:type="dxa"/>
          </w:tcPr>
          <w:p w14:paraId="2803724D" w14:textId="77777777" w:rsidR="00B03D9D" w:rsidRDefault="00000000">
            <w:pPr>
              <w:jc w:val="center"/>
              <w:rPr>
                <w:rFonts w:ascii="Times New Roman" w:hAnsi="Times New Roman" w:cs="Times New Roman"/>
                <w:sz w:val="22"/>
                <w:szCs w:val="22"/>
              </w:rPr>
            </w:pPr>
            <w:proofErr w:type="spellStart"/>
            <w:r>
              <w:rPr>
                <w:rFonts w:ascii="Times New Roman" w:hAnsi="Times New Roman" w:cs="Times New Roman"/>
                <w:sz w:val="22"/>
                <w:szCs w:val="22"/>
              </w:rPr>
              <w:t>sk</w:t>
            </w:r>
            <w:proofErr w:type="spellEnd"/>
            <w:r>
              <w:rPr>
                <w:rFonts w:ascii="Times New Roman" w:hAnsi="Times New Roman" w:cs="Times New Roman"/>
                <w:sz w:val="22"/>
                <w:szCs w:val="22"/>
              </w:rPr>
              <w:t>: 3168</w:t>
            </w:r>
          </w:p>
          <w:p w14:paraId="2744B9A8" w14:textId="77777777" w:rsidR="00B03D9D" w:rsidRDefault="00000000">
            <w:pPr>
              <w:jc w:val="center"/>
              <w:rPr>
                <w:rFonts w:ascii="Times New Roman" w:hAnsi="Times New Roman" w:cs="Times New Roman"/>
                <w:sz w:val="22"/>
                <w:szCs w:val="22"/>
              </w:rPr>
            </w:pPr>
            <w:r>
              <w:rPr>
                <w:rFonts w:ascii="Times New Roman" w:hAnsi="Times New Roman" w:cs="Times New Roman"/>
                <w:sz w:val="22"/>
                <w:szCs w:val="22"/>
              </w:rPr>
              <w:t>pk:1568</w:t>
            </w:r>
          </w:p>
          <w:p w14:paraId="12933907" w14:textId="77777777" w:rsidR="00B03D9D" w:rsidRDefault="00000000">
            <w:pPr>
              <w:jc w:val="center"/>
              <w:rPr>
                <w:rFonts w:ascii="Times New Roman" w:hAnsi="Times New Roman" w:cs="Times New Roman"/>
                <w:sz w:val="22"/>
                <w:szCs w:val="22"/>
              </w:rPr>
            </w:pPr>
            <w:proofErr w:type="spellStart"/>
            <w:r>
              <w:rPr>
                <w:rFonts w:ascii="Times New Roman" w:hAnsi="Times New Roman" w:cs="Times New Roman"/>
                <w:sz w:val="22"/>
                <w:szCs w:val="22"/>
              </w:rPr>
              <w:t>ct</w:t>
            </w:r>
            <w:proofErr w:type="spellEnd"/>
            <w:r>
              <w:rPr>
                <w:rFonts w:ascii="Times New Roman" w:hAnsi="Times New Roman" w:cs="Times New Roman"/>
                <w:sz w:val="22"/>
                <w:szCs w:val="22"/>
              </w:rPr>
              <w:t>: 1568</w:t>
            </w:r>
          </w:p>
        </w:tc>
        <w:tc>
          <w:tcPr>
            <w:tcW w:w="2254" w:type="dxa"/>
          </w:tcPr>
          <w:p w14:paraId="34FF7099" w14:textId="77777777" w:rsidR="00B03D9D" w:rsidRDefault="00000000">
            <w:pPr>
              <w:jc w:val="center"/>
              <w:rPr>
                <w:rFonts w:ascii="Times New Roman" w:hAnsi="Times New Roman" w:cs="Times New Roman"/>
                <w:sz w:val="22"/>
                <w:szCs w:val="22"/>
              </w:rPr>
            </w:pPr>
            <w:r>
              <w:rPr>
                <w:rFonts w:ascii="Times New Roman" w:hAnsi="Times New Roman" w:cs="Times New Roman"/>
                <w:sz w:val="22"/>
                <w:szCs w:val="22"/>
              </w:rPr>
              <w:t>gen: 0.089</w:t>
            </w:r>
          </w:p>
          <w:p w14:paraId="468F7A1E" w14:textId="77777777" w:rsidR="00B03D9D" w:rsidRDefault="00000000">
            <w:pPr>
              <w:jc w:val="center"/>
              <w:rPr>
                <w:rFonts w:ascii="Times New Roman" w:hAnsi="Times New Roman" w:cs="Times New Roman"/>
                <w:sz w:val="22"/>
                <w:szCs w:val="22"/>
              </w:rPr>
            </w:pPr>
            <w:r>
              <w:rPr>
                <w:rFonts w:ascii="Times New Roman" w:hAnsi="Times New Roman" w:cs="Times New Roman"/>
                <w:sz w:val="22"/>
                <w:szCs w:val="22"/>
              </w:rPr>
              <w:t>enc: 0.092</w:t>
            </w:r>
          </w:p>
          <w:p w14:paraId="094CB741" w14:textId="77777777" w:rsidR="00B03D9D" w:rsidRDefault="00000000">
            <w:pPr>
              <w:jc w:val="center"/>
              <w:rPr>
                <w:rFonts w:ascii="Times New Roman" w:hAnsi="Times New Roman" w:cs="Times New Roman"/>
                <w:sz w:val="22"/>
                <w:szCs w:val="22"/>
              </w:rPr>
            </w:pPr>
            <w:r>
              <w:rPr>
                <w:rFonts w:ascii="Times New Roman" w:hAnsi="Times New Roman" w:cs="Times New Roman"/>
                <w:sz w:val="22"/>
                <w:szCs w:val="22"/>
              </w:rPr>
              <w:t>dec: 0.113</w:t>
            </w:r>
          </w:p>
        </w:tc>
        <w:tc>
          <w:tcPr>
            <w:tcW w:w="1646" w:type="dxa"/>
          </w:tcPr>
          <w:p w14:paraId="5F1EF0BC" w14:textId="77777777" w:rsidR="00B03D9D" w:rsidRDefault="00000000">
            <w:pPr>
              <w:jc w:val="center"/>
              <w:rPr>
                <w:rFonts w:ascii="Times New Roman" w:hAnsi="Times New Roman" w:cs="Times New Roman"/>
                <w:sz w:val="22"/>
                <w:szCs w:val="22"/>
              </w:rPr>
            </w:pPr>
            <w:r>
              <w:rPr>
                <w:rFonts w:ascii="Times New Roman" w:hAnsi="Times New Roman" w:cs="Times New Roman"/>
                <w:sz w:val="22"/>
                <w:szCs w:val="22"/>
              </w:rPr>
              <w:t>gen: 0.015</w:t>
            </w:r>
          </w:p>
          <w:p w14:paraId="41063802" w14:textId="77777777" w:rsidR="00B03D9D" w:rsidRDefault="00000000">
            <w:pPr>
              <w:jc w:val="center"/>
              <w:rPr>
                <w:rFonts w:ascii="Times New Roman" w:hAnsi="Times New Roman" w:cs="Times New Roman"/>
                <w:sz w:val="22"/>
                <w:szCs w:val="22"/>
              </w:rPr>
            </w:pPr>
            <w:r>
              <w:rPr>
                <w:rFonts w:ascii="Times New Roman" w:hAnsi="Times New Roman" w:cs="Times New Roman"/>
                <w:sz w:val="22"/>
                <w:szCs w:val="22"/>
              </w:rPr>
              <w:t>enc: 0.015</w:t>
            </w:r>
          </w:p>
          <w:p w14:paraId="269F8B28" w14:textId="77777777" w:rsidR="00B03D9D" w:rsidRDefault="00000000">
            <w:pPr>
              <w:jc w:val="center"/>
              <w:rPr>
                <w:rFonts w:ascii="Times New Roman" w:hAnsi="Times New Roman" w:cs="Times New Roman"/>
                <w:sz w:val="22"/>
                <w:szCs w:val="22"/>
              </w:rPr>
            </w:pPr>
            <w:r>
              <w:rPr>
                <w:rFonts w:ascii="Times New Roman" w:hAnsi="Times New Roman" w:cs="Times New Roman"/>
                <w:sz w:val="22"/>
                <w:szCs w:val="22"/>
              </w:rPr>
              <w:t>dec: 0.017</w:t>
            </w:r>
          </w:p>
        </w:tc>
        <w:tc>
          <w:tcPr>
            <w:tcW w:w="2149" w:type="dxa"/>
          </w:tcPr>
          <w:p w14:paraId="51AA3C9F" w14:textId="77777777" w:rsidR="00B03D9D" w:rsidRDefault="00000000">
            <w:pPr>
              <w:jc w:val="center"/>
              <w:rPr>
                <w:rFonts w:ascii="Times New Roman" w:hAnsi="Times New Roman" w:cs="Times New Roman"/>
                <w:sz w:val="22"/>
                <w:szCs w:val="22"/>
              </w:rPr>
            </w:pPr>
            <w:r>
              <w:rPr>
                <w:rFonts w:ascii="Times New Roman" w:hAnsi="Times New Roman" w:cs="Times New Roman"/>
                <w:sz w:val="22"/>
                <w:szCs w:val="22"/>
              </w:rPr>
              <w:t>5.93</w:t>
            </w:r>
          </w:p>
          <w:p w14:paraId="0AE4775B" w14:textId="77777777" w:rsidR="00B03D9D" w:rsidRDefault="00000000">
            <w:pPr>
              <w:jc w:val="center"/>
              <w:rPr>
                <w:rFonts w:ascii="Times New Roman" w:hAnsi="Times New Roman" w:cs="Times New Roman"/>
                <w:sz w:val="22"/>
                <w:szCs w:val="22"/>
              </w:rPr>
            </w:pPr>
            <w:r>
              <w:rPr>
                <w:rFonts w:ascii="Times New Roman" w:hAnsi="Times New Roman" w:cs="Times New Roman"/>
                <w:sz w:val="22"/>
                <w:szCs w:val="22"/>
              </w:rPr>
              <w:t>6.13</w:t>
            </w:r>
          </w:p>
          <w:p w14:paraId="79C39E7E" w14:textId="77777777" w:rsidR="00B03D9D" w:rsidRDefault="00000000">
            <w:pPr>
              <w:jc w:val="center"/>
              <w:rPr>
                <w:rFonts w:ascii="Times New Roman" w:hAnsi="Times New Roman" w:cs="Times New Roman"/>
                <w:sz w:val="22"/>
                <w:szCs w:val="22"/>
              </w:rPr>
            </w:pPr>
            <w:r>
              <w:rPr>
                <w:rFonts w:ascii="Times New Roman" w:hAnsi="Times New Roman" w:cs="Times New Roman"/>
                <w:sz w:val="22"/>
                <w:szCs w:val="22"/>
              </w:rPr>
              <w:t>6.65</w:t>
            </w:r>
          </w:p>
        </w:tc>
      </w:tr>
      <w:tr w:rsidR="00B03D9D" w14:paraId="71FF40B6" w14:textId="77777777">
        <w:tc>
          <w:tcPr>
            <w:tcW w:w="1478" w:type="dxa"/>
          </w:tcPr>
          <w:p w14:paraId="1AA0859A" w14:textId="77777777" w:rsidR="00B03D9D" w:rsidRDefault="00000000">
            <w:pPr>
              <w:jc w:val="center"/>
              <w:rPr>
                <w:rFonts w:ascii="Times New Roman" w:hAnsi="Times New Roman" w:cs="Times New Roman"/>
                <w:sz w:val="22"/>
                <w:szCs w:val="22"/>
              </w:rPr>
            </w:pPr>
            <w:r>
              <w:rPr>
                <w:rFonts w:cs="Times New Roman"/>
                <w:b/>
                <w:bCs/>
                <w:sz w:val="22"/>
                <w:szCs w:val="22"/>
              </w:rPr>
              <w:t>Total</w:t>
            </w:r>
          </w:p>
        </w:tc>
        <w:tc>
          <w:tcPr>
            <w:tcW w:w="2254" w:type="dxa"/>
          </w:tcPr>
          <w:p w14:paraId="1B322E3A" w14:textId="77777777" w:rsidR="00B03D9D" w:rsidRDefault="00000000">
            <w:pPr>
              <w:jc w:val="center"/>
              <w:rPr>
                <w:rFonts w:ascii="Times New Roman" w:hAnsi="Times New Roman" w:cs="Times New Roman"/>
                <w:sz w:val="22"/>
                <w:szCs w:val="22"/>
              </w:rPr>
            </w:pPr>
            <w:r>
              <w:rPr>
                <w:rFonts w:ascii="Times New Roman" w:hAnsi="Times New Roman" w:cs="Times New Roman"/>
                <w:sz w:val="22"/>
                <w:szCs w:val="22"/>
              </w:rPr>
              <w:t>0.294</w:t>
            </w:r>
          </w:p>
        </w:tc>
        <w:tc>
          <w:tcPr>
            <w:tcW w:w="1646" w:type="dxa"/>
          </w:tcPr>
          <w:p w14:paraId="6F243345" w14:textId="77777777" w:rsidR="00B03D9D" w:rsidRDefault="00000000">
            <w:pPr>
              <w:jc w:val="center"/>
              <w:rPr>
                <w:rFonts w:ascii="Times New Roman" w:hAnsi="Times New Roman" w:cs="Times New Roman"/>
                <w:sz w:val="22"/>
                <w:szCs w:val="22"/>
              </w:rPr>
            </w:pPr>
            <w:r>
              <w:rPr>
                <w:rFonts w:ascii="Times New Roman" w:hAnsi="Times New Roman" w:cs="Times New Roman"/>
                <w:sz w:val="22"/>
                <w:szCs w:val="22"/>
              </w:rPr>
              <w:t>0.047</w:t>
            </w:r>
          </w:p>
        </w:tc>
        <w:tc>
          <w:tcPr>
            <w:tcW w:w="2149" w:type="dxa"/>
          </w:tcPr>
          <w:p w14:paraId="5ACFD3DA" w14:textId="77777777" w:rsidR="00B03D9D" w:rsidRDefault="00000000">
            <w:pPr>
              <w:jc w:val="center"/>
              <w:rPr>
                <w:rFonts w:ascii="Times New Roman" w:hAnsi="Times New Roman" w:cs="Times New Roman"/>
                <w:sz w:val="22"/>
                <w:szCs w:val="22"/>
              </w:rPr>
            </w:pPr>
            <w:r>
              <w:rPr>
                <w:rFonts w:ascii="Times New Roman" w:hAnsi="Times New Roman" w:cs="Times New Roman"/>
                <w:sz w:val="22"/>
                <w:szCs w:val="22"/>
              </w:rPr>
              <w:t>6.26</w:t>
            </w:r>
          </w:p>
        </w:tc>
      </w:tr>
    </w:tbl>
    <w:p w14:paraId="6862833F" w14:textId="77777777" w:rsidR="00B03D9D" w:rsidRDefault="00000000">
      <w:pPr>
        <w:pStyle w:val="NormalWeb"/>
        <w:jc w:val="center"/>
        <w:rPr>
          <w:sz w:val="20"/>
          <w:szCs w:val="20"/>
        </w:rPr>
      </w:pPr>
      <w:r>
        <w:rPr>
          <w:sz w:val="20"/>
          <w:szCs w:val="20"/>
        </w:rPr>
        <w:t xml:space="preserve">Table 2: Public key and signature size and execution times (in milliseconds) for all parameters and </w:t>
      </w:r>
      <w:proofErr w:type="spellStart"/>
      <w:r>
        <w:rPr>
          <w:sz w:val="20"/>
          <w:szCs w:val="20"/>
        </w:rPr>
        <w:t>Dilithium</w:t>
      </w:r>
      <w:proofErr w:type="spellEnd"/>
    </w:p>
    <w:tbl>
      <w:tblPr>
        <w:tblStyle w:val="TableGrid"/>
        <w:tblW w:w="0" w:type="auto"/>
        <w:tblInd w:w="754" w:type="dxa"/>
        <w:tblLook w:val="04A0" w:firstRow="1" w:lastRow="0" w:firstColumn="1" w:lastColumn="0" w:noHBand="0" w:noVBand="1"/>
      </w:tblPr>
      <w:tblGrid>
        <w:gridCol w:w="1500"/>
        <w:gridCol w:w="2254"/>
        <w:gridCol w:w="1646"/>
        <w:gridCol w:w="2171"/>
      </w:tblGrid>
      <w:tr w:rsidR="00B03D9D" w14:paraId="3047577B" w14:textId="77777777">
        <w:tc>
          <w:tcPr>
            <w:tcW w:w="7571" w:type="dxa"/>
            <w:gridSpan w:val="4"/>
          </w:tcPr>
          <w:p w14:paraId="2651EEEA" w14:textId="77777777" w:rsidR="00B03D9D" w:rsidRDefault="00000000">
            <w:pPr>
              <w:jc w:val="center"/>
              <w:rPr>
                <w:rFonts w:ascii="Times New Roman" w:hAnsi="Times New Roman" w:cs="Times New Roman"/>
                <w:sz w:val="22"/>
                <w:szCs w:val="22"/>
              </w:rPr>
            </w:pPr>
            <w:r>
              <w:rPr>
                <w:rFonts w:ascii="Times New Roman" w:hAnsi="Times New Roman" w:cs="Times New Roman"/>
                <w:sz w:val="22"/>
                <w:szCs w:val="22"/>
              </w:rPr>
              <w:t>DILITHIUM 2</w:t>
            </w:r>
          </w:p>
        </w:tc>
      </w:tr>
      <w:tr w:rsidR="00B03D9D" w14:paraId="0D1F4EBF" w14:textId="77777777">
        <w:tc>
          <w:tcPr>
            <w:tcW w:w="1500" w:type="dxa"/>
          </w:tcPr>
          <w:p w14:paraId="3BF3E6AC" w14:textId="77777777" w:rsidR="00B03D9D" w:rsidRDefault="00000000">
            <w:pPr>
              <w:pStyle w:val="NormalWeb"/>
              <w:widowControl/>
              <w:jc w:val="center"/>
              <w:rPr>
                <w:sz w:val="22"/>
                <w:szCs w:val="22"/>
              </w:rPr>
            </w:pPr>
            <w:r>
              <w:rPr>
                <w:sz w:val="22"/>
                <w:szCs w:val="22"/>
              </w:rPr>
              <w:t>Sizes (Bytes)</w:t>
            </w:r>
          </w:p>
        </w:tc>
        <w:tc>
          <w:tcPr>
            <w:tcW w:w="2254" w:type="dxa"/>
          </w:tcPr>
          <w:p w14:paraId="16E517EC" w14:textId="77777777" w:rsidR="00B03D9D" w:rsidRDefault="00000000">
            <w:pPr>
              <w:pStyle w:val="NormalWeb"/>
              <w:widowControl/>
              <w:jc w:val="center"/>
              <w:rPr>
                <w:sz w:val="22"/>
                <w:szCs w:val="22"/>
              </w:rPr>
            </w:pPr>
            <w:r>
              <w:rPr>
                <w:sz w:val="22"/>
                <w:szCs w:val="22"/>
              </w:rPr>
              <w:t>Reference (</w:t>
            </w:r>
            <w:proofErr w:type="spellStart"/>
            <w:r>
              <w:rPr>
                <w:sz w:val="22"/>
                <w:szCs w:val="22"/>
              </w:rPr>
              <w:t>ms</w:t>
            </w:r>
            <w:proofErr w:type="spellEnd"/>
            <w:r>
              <w:rPr>
                <w:sz w:val="22"/>
                <w:szCs w:val="22"/>
              </w:rPr>
              <w:t>)</w:t>
            </w:r>
          </w:p>
        </w:tc>
        <w:tc>
          <w:tcPr>
            <w:tcW w:w="1646" w:type="dxa"/>
          </w:tcPr>
          <w:p w14:paraId="6DD37E7D" w14:textId="77777777" w:rsidR="00B03D9D" w:rsidRDefault="00000000">
            <w:pPr>
              <w:pStyle w:val="NormalWeb"/>
              <w:widowControl/>
              <w:jc w:val="center"/>
              <w:rPr>
                <w:sz w:val="22"/>
                <w:szCs w:val="22"/>
              </w:rPr>
            </w:pPr>
            <w:r>
              <w:rPr>
                <w:sz w:val="22"/>
                <w:szCs w:val="22"/>
              </w:rPr>
              <w:t>AVX2 (</w:t>
            </w:r>
            <w:proofErr w:type="spellStart"/>
            <w:r>
              <w:rPr>
                <w:sz w:val="22"/>
                <w:szCs w:val="22"/>
              </w:rPr>
              <w:t>ms</w:t>
            </w:r>
            <w:proofErr w:type="spellEnd"/>
            <w:r>
              <w:rPr>
                <w:sz w:val="22"/>
                <w:szCs w:val="22"/>
              </w:rPr>
              <w:t>)</w:t>
            </w:r>
          </w:p>
        </w:tc>
        <w:tc>
          <w:tcPr>
            <w:tcW w:w="2171" w:type="dxa"/>
          </w:tcPr>
          <w:p w14:paraId="65A885BB" w14:textId="77777777" w:rsidR="00B03D9D" w:rsidRDefault="00000000">
            <w:pPr>
              <w:pStyle w:val="NormalWeb"/>
              <w:widowControl/>
              <w:jc w:val="center"/>
              <w:rPr>
                <w:sz w:val="22"/>
                <w:szCs w:val="22"/>
              </w:rPr>
            </w:pPr>
            <w:r>
              <w:rPr>
                <w:sz w:val="22"/>
                <w:szCs w:val="22"/>
              </w:rPr>
              <w:t>AVX2 Speedup Rate</w:t>
            </w:r>
          </w:p>
        </w:tc>
      </w:tr>
      <w:tr w:rsidR="00B03D9D" w14:paraId="19685A1D" w14:textId="77777777">
        <w:tc>
          <w:tcPr>
            <w:tcW w:w="1500" w:type="dxa"/>
          </w:tcPr>
          <w:p w14:paraId="051CB9E0" w14:textId="77777777" w:rsidR="00B03D9D" w:rsidRDefault="00000000">
            <w:pPr>
              <w:jc w:val="center"/>
              <w:rPr>
                <w:rFonts w:ascii="Times New Roman" w:hAnsi="Times New Roman" w:cs="Times New Roman"/>
                <w:sz w:val="22"/>
                <w:szCs w:val="22"/>
              </w:rPr>
            </w:pPr>
            <w:r>
              <w:rPr>
                <w:rFonts w:ascii="Times New Roman" w:hAnsi="Times New Roman" w:cs="Times New Roman"/>
                <w:sz w:val="22"/>
                <w:szCs w:val="22"/>
              </w:rPr>
              <w:t>pk: 1312</w:t>
            </w:r>
          </w:p>
          <w:p w14:paraId="3A137A9A" w14:textId="77777777" w:rsidR="00B03D9D" w:rsidRDefault="00000000">
            <w:pPr>
              <w:jc w:val="center"/>
              <w:rPr>
                <w:rFonts w:ascii="Times New Roman" w:hAnsi="Times New Roman" w:cs="Times New Roman"/>
                <w:sz w:val="22"/>
                <w:szCs w:val="22"/>
              </w:rPr>
            </w:pPr>
            <w:proofErr w:type="gramStart"/>
            <w:r>
              <w:rPr>
                <w:rFonts w:ascii="Times New Roman" w:hAnsi="Times New Roman" w:cs="Times New Roman"/>
                <w:sz w:val="22"/>
                <w:szCs w:val="22"/>
              </w:rPr>
              <w:t>sig</w:t>
            </w:r>
            <w:proofErr w:type="gramEnd"/>
            <w:r>
              <w:rPr>
                <w:rFonts w:ascii="Times New Roman" w:hAnsi="Times New Roman" w:cs="Times New Roman"/>
                <w:sz w:val="22"/>
                <w:szCs w:val="22"/>
              </w:rPr>
              <w:t>: 2420</w:t>
            </w:r>
          </w:p>
        </w:tc>
        <w:tc>
          <w:tcPr>
            <w:tcW w:w="2254" w:type="dxa"/>
          </w:tcPr>
          <w:p w14:paraId="18533094" w14:textId="77777777" w:rsidR="00B03D9D" w:rsidRDefault="00000000">
            <w:pPr>
              <w:jc w:val="center"/>
              <w:rPr>
                <w:rFonts w:ascii="Times New Roman" w:hAnsi="Times New Roman" w:cs="Times New Roman"/>
                <w:sz w:val="22"/>
                <w:szCs w:val="22"/>
              </w:rPr>
            </w:pPr>
            <w:r>
              <w:rPr>
                <w:rFonts w:ascii="Times New Roman" w:hAnsi="Times New Roman" w:cs="Times New Roman"/>
                <w:sz w:val="22"/>
                <w:szCs w:val="22"/>
              </w:rPr>
              <w:t>gen:     0.094</w:t>
            </w:r>
          </w:p>
          <w:p w14:paraId="4A7B4DF2" w14:textId="77777777" w:rsidR="00B03D9D" w:rsidRDefault="00000000">
            <w:pPr>
              <w:jc w:val="center"/>
              <w:rPr>
                <w:rFonts w:ascii="Times New Roman" w:hAnsi="Times New Roman" w:cs="Times New Roman"/>
                <w:sz w:val="22"/>
                <w:szCs w:val="22"/>
              </w:rPr>
            </w:pPr>
            <w:r>
              <w:rPr>
                <w:rFonts w:ascii="Times New Roman" w:hAnsi="Times New Roman" w:cs="Times New Roman"/>
                <w:sz w:val="22"/>
                <w:szCs w:val="22"/>
              </w:rPr>
              <w:t>sign:    0.445</w:t>
            </w:r>
          </w:p>
          <w:p w14:paraId="776A0EE2" w14:textId="77777777" w:rsidR="00B03D9D" w:rsidRDefault="00000000">
            <w:pPr>
              <w:jc w:val="center"/>
              <w:rPr>
                <w:rFonts w:ascii="Times New Roman" w:hAnsi="Times New Roman" w:cs="Times New Roman"/>
                <w:sz w:val="22"/>
                <w:szCs w:val="22"/>
              </w:rPr>
            </w:pPr>
            <w:r>
              <w:rPr>
                <w:rFonts w:ascii="Times New Roman" w:hAnsi="Times New Roman" w:cs="Times New Roman"/>
                <w:sz w:val="22"/>
                <w:szCs w:val="22"/>
              </w:rPr>
              <w:t>verify: 0.104</w:t>
            </w:r>
          </w:p>
        </w:tc>
        <w:tc>
          <w:tcPr>
            <w:tcW w:w="1646" w:type="dxa"/>
          </w:tcPr>
          <w:p w14:paraId="3AC9E95D" w14:textId="77777777" w:rsidR="00B03D9D" w:rsidRDefault="00000000">
            <w:pPr>
              <w:jc w:val="center"/>
              <w:rPr>
                <w:rFonts w:ascii="Times New Roman" w:hAnsi="Times New Roman" w:cs="Times New Roman"/>
                <w:sz w:val="22"/>
                <w:szCs w:val="22"/>
              </w:rPr>
            </w:pPr>
            <w:r>
              <w:rPr>
                <w:rFonts w:ascii="Times New Roman" w:hAnsi="Times New Roman" w:cs="Times New Roman"/>
                <w:sz w:val="22"/>
                <w:szCs w:val="22"/>
              </w:rPr>
              <w:t>gen:   0.026</w:t>
            </w:r>
          </w:p>
          <w:p w14:paraId="6F0A78F6" w14:textId="77777777" w:rsidR="00B03D9D" w:rsidRDefault="00000000">
            <w:pPr>
              <w:jc w:val="center"/>
              <w:rPr>
                <w:rFonts w:ascii="Times New Roman" w:hAnsi="Times New Roman" w:cs="Times New Roman"/>
                <w:sz w:val="22"/>
                <w:szCs w:val="22"/>
              </w:rPr>
            </w:pPr>
            <w:r>
              <w:rPr>
                <w:rFonts w:ascii="Times New Roman" w:hAnsi="Times New Roman" w:cs="Times New Roman"/>
                <w:sz w:val="22"/>
                <w:szCs w:val="22"/>
              </w:rPr>
              <w:t>sign:   0.077</w:t>
            </w:r>
          </w:p>
          <w:p w14:paraId="7FCF6FF2" w14:textId="77777777" w:rsidR="00B03D9D" w:rsidRDefault="00000000">
            <w:pPr>
              <w:jc w:val="center"/>
              <w:rPr>
                <w:rFonts w:ascii="Times New Roman" w:hAnsi="Times New Roman" w:cs="Times New Roman"/>
                <w:sz w:val="22"/>
                <w:szCs w:val="22"/>
              </w:rPr>
            </w:pPr>
            <w:r>
              <w:rPr>
                <w:rFonts w:ascii="Times New Roman" w:hAnsi="Times New Roman" w:cs="Times New Roman"/>
                <w:sz w:val="22"/>
                <w:szCs w:val="22"/>
              </w:rPr>
              <w:t>verify: 0.028</w:t>
            </w:r>
          </w:p>
        </w:tc>
        <w:tc>
          <w:tcPr>
            <w:tcW w:w="2171" w:type="dxa"/>
          </w:tcPr>
          <w:p w14:paraId="54069D69" w14:textId="77777777" w:rsidR="00B03D9D" w:rsidRDefault="00000000">
            <w:pPr>
              <w:jc w:val="center"/>
              <w:rPr>
                <w:rFonts w:ascii="Times New Roman" w:hAnsi="Times New Roman" w:cs="Times New Roman"/>
                <w:sz w:val="22"/>
                <w:szCs w:val="22"/>
              </w:rPr>
            </w:pPr>
            <w:r>
              <w:rPr>
                <w:rFonts w:ascii="Times New Roman" w:hAnsi="Times New Roman" w:cs="Times New Roman"/>
                <w:sz w:val="22"/>
                <w:szCs w:val="22"/>
              </w:rPr>
              <w:t>3.62</w:t>
            </w:r>
          </w:p>
          <w:p w14:paraId="1CD1A0C9" w14:textId="77777777" w:rsidR="00B03D9D" w:rsidRDefault="00000000">
            <w:pPr>
              <w:jc w:val="center"/>
              <w:rPr>
                <w:rFonts w:ascii="Times New Roman" w:hAnsi="Times New Roman" w:cs="Times New Roman"/>
                <w:sz w:val="22"/>
                <w:szCs w:val="22"/>
              </w:rPr>
            </w:pPr>
            <w:r>
              <w:rPr>
                <w:rFonts w:ascii="Times New Roman" w:hAnsi="Times New Roman" w:cs="Times New Roman"/>
                <w:sz w:val="22"/>
                <w:szCs w:val="22"/>
              </w:rPr>
              <w:t>5.78</w:t>
            </w:r>
          </w:p>
          <w:p w14:paraId="3111F81E" w14:textId="77777777" w:rsidR="00B03D9D" w:rsidRDefault="00000000">
            <w:pPr>
              <w:jc w:val="center"/>
              <w:rPr>
                <w:rFonts w:ascii="Times New Roman" w:hAnsi="Times New Roman" w:cs="Times New Roman"/>
                <w:sz w:val="22"/>
                <w:szCs w:val="22"/>
              </w:rPr>
            </w:pPr>
            <w:r>
              <w:rPr>
                <w:rFonts w:ascii="Times New Roman" w:hAnsi="Times New Roman" w:cs="Times New Roman"/>
                <w:sz w:val="22"/>
                <w:szCs w:val="22"/>
              </w:rPr>
              <w:t>3.71</w:t>
            </w:r>
          </w:p>
        </w:tc>
      </w:tr>
      <w:tr w:rsidR="00B03D9D" w14:paraId="4AAA323B" w14:textId="77777777">
        <w:tc>
          <w:tcPr>
            <w:tcW w:w="1500" w:type="dxa"/>
          </w:tcPr>
          <w:p w14:paraId="5355BB63" w14:textId="77777777" w:rsidR="00B03D9D" w:rsidRDefault="00000000">
            <w:pPr>
              <w:jc w:val="center"/>
              <w:rPr>
                <w:rFonts w:ascii="Times New Roman" w:hAnsi="Times New Roman" w:cs="Times New Roman"/>
                <w:sz w:val="22"/>
                <w:szCs w:val="22"/>
              </w:rPr>
            </w:pPr>
            <w:r>
              <w:rPr>
                <w:rFonts w:cs="Times New Roman"/>
                <w:b/>
                <w:bCs/>
                <w:sz w:val="22"/>
                <w:szCs w:val="22"/>
              </w:rPr>
              <w:t>Total</w:t>
            </w:r>
          </w:p>
        </w:tc>
        <w:tc>
          <w:tcPr>
            <w:tcW w:w="2254" w:type="dxa"/>
          </w:tcPr>
          <w:p w14:paraId="1B02AF4A" w14:textId="77777777" w:rsidR="00B03D9D" w:rsidRDefault="00000000">
            <w:pPr>
              <w:jc w:val="center"/>
              <w:rPr>
                <w:rFonts w:ascii="Times New Roman" w:hAnsi="Times New Roman" w:cs="Times New Roman"/>
                <w:sz w:val="22"/>
                <w:szCs w:val="22"/>
              </w:rPr>
            </w:pPr>
            <w:r>
              <w:rPr>
                <w:rFonts w:ascii="Times New Roman" w:hAnsi="Times New Roman" w:cs="Times New Roman"/>
                <w:sz w:val="22"/>
                <w:szCs w:val="22"/>
              </w:rPr>
              <w:t>0.643</w:t>
            </w:r>
          </w:p>
        </w:tc>
        <w:tc>
          <w:tcPr>
            <w:tcW w:w="1646" w:type="dxa"/>
          </w:tcPr>
          <w:p w14:paraId="510B7A0E" w14:textId="77777777" w:rsidR="00B03D9D" w:rsidRDefault="00000000">
            <w:pPr>
              <w:jc w:val="center"/>
              <w:rPr>
                <w:rFonts w:ascii="Times New Roman" w:hAnsi="Times New Roman" w:cs="Times New Roman"/>
                <w:sz w:val="22"/>
                <w:szCs w:val="22"/>
              </w:rPr>
            </w:pPr>
            <w:r>
              <w:rPr>
                <w:rFonts w:ascii="Times New Roman" w:hAnsi="Times New Roman" w:cs="Times New Roman"/>
                <w:sz w:val="22"/>
                <w:szCs w:val="22"/>
              </w:rPr>
              <w:t>0.131</w:t>
            </w:r>
          </w:p>
        </w:tc>
        <w:tc>
          <w:tcPr>
            <w:tcW w:w="2171" w:type="dxa"/>
          </w:tcPr>
          <w:p w14:paraId="40565290" w14:textId="77777777" w:rsidR="00B03D9D" w:rsidRDefault="00000000">
            <w:pPr>
              <w:jc w:val="center"/>
              <w:rPr>
                <w:rFonts w:ascii="Times New Roman" w:hAnsi="Times New Roman" w:cs="Times New Roman"/>
                <w:sz w:val="22"/>
                <w:szCs w:val="22"/>
              </w:rPr>
            </w:pPr>
            <w:r>
              <w:rPr>
                <w:rFonts w:ascii="Times New Roman" w:hAnsi="Times New Roman" w:cs="Times New Roman"/>
                <w:sz w:val="22"/>
                <w:szCs w:val="22"/>
              </w:rPr>
              <w:t>4.91</w:t>
            </w:r>
          </w:p>
        </w:tc>
      </w:tr>
    </w:tbl>
    <w:tbl>
      <w:tblPr>
        <w:tblStyle w:val="TableGrid"/>
        <w:tblpPr w:leftFromText="180" w:rightFromText="180" w:vertAnchor="text" w:horzAnchor="page" w:tblpX="2549" w:tblpY="80"/>
        <w:tblOverlap w:val="never"/>
        <w:tblW w:w="0" w:type="auto"/>
        <w:tblLook w:val="04A0" w:firstRow="1" w:lastRow="0" w:firstColumn="1" w:lastColumn="0" w:noHBand="0" w:noVBand="1"/>
      </w:tblPr>
      <w:tblGrid>
        <w:gridCol w:w="1489"/>
        <w:gridCol w:w="2254"/>
        <w:gridCol w:w="1646"/>
        <w:gridCol w:w="2182"/>
      </w:tblGrid>
      <w:tr w:rsidR="00B03D9D" w14:paraId="414DC122" w14:textId="77777777">
        <w:trPr>
          <w:trHeight w:val="243"/>
        </w:trPr>
        <w:tc>
          <w:tcPr>
            <w:tcW w:w="7571" w:type="dxa"/>
            <w:gridSpan w:val="4"/>
          </w:tcPr>
          <w:p w14:paraId="7E55EC0E" w14:textId="77777777" w:rsidR="00B03D9D" w:rsidRDefault="00000000">
            <w:pPr>
              <w:jc w:val="center"/>
              <w:rPr>
                <w:rFonts w:ascii="Times New Roman" w:hAnsi="Times New Roman" w:cs="Times New Roman"/>
                <w:sz w:val="22"/>
                <w:szCs w:val="22"/>
              </w:rPr>
            </w:pPr>
            <w:r>
              <w:rPr>
                <w:rFonts w:ascii="Times New Roman" w:hAnsi="Times New Roman" w:cs="Times New Roman"/>
                <w:sz w:val="22"/>
                <w:szCs w:val="22"/>
              </w:rPr>
              <w:t>DILITHIUM 3</w:t>
            </w:r>
          </w:p>
        </w:tc>
      </w:tr>
      <w:tr w:rsidR="00B03D9D" w14:paraId="3726236B" w14:textId="77777777">
        <w:tc>
          <w:tcPr>
            <w:tcW w:w="1489" w:type="dxa"/>
          </w:tcPr>
          <w:p w14:paraId="5EF70C7E" w14:textId="77777777" w:rsidR="00B03D9D" w:rsidRDefault="00000000">
            <w:pPr>
              <w:pStyle w:val="NormalWeb"/>
              <w:widowControl/>
              <w:jc w:val="center"/>
              <w:rPr>
                <w:sz w:val="22"/>
                <w:szCs w:val="22"/>
              </w:rPr>
            </w:pPr>
            <w:r>
              <w:rPr>
                <w:sz w:val="22"/>
                <w:szCs w:val="22"/>
              </w:rPr>
              <w:t>Sizes (Bytes)</w:t>
            </w:r>
          </w:p>
        </w:tc>
        <w:tc>
          <w:tcPr>
            <w:tcW w:w="2254" w:type="dxa"/>
          </w:tcPr>
          <w:p w14:paraId="46A72121" w14:textId="77777777" w:rsidR="00B03D9D" w:rsidRDefault="00000000">
            <w:pPr>
              <w:pStyle w:val="NormalWeb"/>
              <w:widowControl/>
              <w:jc w:val="center"/>
              <w:rPr>
                <w:sz w:val="22"/>
                <w:szCs w:val="22"/>
              </w:rPr>
            </w:pPr>
            <w:r>
              <w:rPr>
                <w:sz w:val="22"/>
                <w:szCs w:val="22"/>
              </w:rPr>
              <w:t>Reference (</w:t>
            </w:r>
            <w:proofErr w:type="spellStart"/>
            <w:r>
              <w:rPr>
                <w:sz w:val="22"/>
                <w:szCs w:val="22"/>
              </w:rPr>
              <w:t>ms</w:t>
            </w:r>
            <w:proofErr w:type="spellEnd"/>
            <w:r>
              <w:rPr>
                <w:sz w:val="22"/>
                <w:szCs w:val="22"/>
              </w:rPr>
              <w:t>)</w:t>
            </w:r>
          </w:p>
        </w:tc>
        <w:tc>
          <w:tcPr>
            <w:tcW w:w="1646" w:type="dxa"/>
          </w:tcPr>
          <w:p w14:paraId="14AEC349" w14:textId="77777777" w:rsidR="00B03D9D" w:rsidRDefault="00000000">
            <w:pPr>
              <w:pStyle w:val="NormalWeb"/>
              <w:widowControl/>
              <w:jc w:val="center"/>
              <w:rPr>
                <w:sz w:val="22"/>
                <w:szCs w:val="22"/>
              </w:rPr>
            </w:pPr>
            <w:r>
              <w:rPr>
                <w:sz w:val="22"/>
                <w:szCs w:val="22"/>
              </w:rPr>
              <w:t>AVX2 (</w:t>
            </w:r>
            <w:proofErr w:type="spellStart"/>
            <w:r>
              <w:rPr>
                <w:sz w:val="22"/>
                <w:szCs w:val="22"/>
              </w:rPr>
              <w:t>ms</w:t>
            </w:r>
            <w:proofErr w:type="spellEnd"/>
            <w:r>
              <w:rPr>
                <w:sz w:val="22"/>
                <w:szCs w:val="22"/>
              </w:rPr>
              <w:t>)</w:t>
            </w:r>
          </w:p>
        </w:tc>
        <w:tc>
          <w:tcPr>
            <w:tcW w:w="2182" w:type="dxa"/>
          </w:tcPr>
          <w:p w14:paraId="0F868843" w14:textId="77777777" w:rsidR="00B03D9D" w:rsidRDefault="00000000">
            <w:pPr>
              <w:pStyle w:val="NormalWeb"/>
              <w:widowControl/>
              <w:jc w:val="center"/>
              <w:rPr>
                <w:sz w:val="22"/>
                <w:szCs w:val="22"/>
              </w:rPr>
            </w:pPr>
            <w:r>
              <w:rPr>
                <w:sz w:val="22"/>
                <w:szCs w:val="22"/>
              </w:rPr>
              <w:t>AVX2 Speedup Rate</w:t>
            </w:r>
          </w:p>
        </w:tc>
      </w:tr>
      <w:tr w:rsidR="00B03D9D" w14:paraId="5096CB88" w14:textId="77777777">
        <w:tc>
          <w:tcPr>
            <w:tcW w:w="1489" w:type="dxa"/>
          </w:tcPr>
          <w:p w14:paraId="4D2998BC" w14:textId="77777777" w:rsidR="00B03D9D" w:rsidRDefault="00000000">
            <w:pPr>
              <w:jc w:val="center"/>
              <w:rPr>
                <w:rFonts w:ascii="Times New Roman" w:hAnsi="Times New Roman" w:cs="Times New Roman"/>
                <w:sz w:val="22"/>
                <w:szCs w:val="22"/>
              </w:rPr>
            </w:pPr>
            <w:r>
              <w:rPr>
                <w:rFonts w:ascii="Times New Roman" w:hAnsi="Times New Roman" w:cs="Times New Roman"/>
                <w:sz w:val="22"/>
                <w:szCs w:val="22"/>
              </w:rPr>
              <w:t>pk: 1952</w:t>
            </w:r>
          </w:p>
          <w:p w14:paraId="4FD54E78" w14:textId="77777777" w:rsidR="00B03D9D" w:rsidRDefault="00000000">
            <w:pPr>
              <w:jc w:val="center"/>
              <w:rPr>
                <w:rFonts w:ascii="Times New Roman" w:hAnsi="Times New Roman" w:cs="Times New Roman"/>
                <w:sz w:val="22"/>
                <w:szCs w:val="22"/>
              </w:rPr>
            </w:pPr>
            <w:proofErr w:type="gramStart"/>
            <w:r>
              <w:rPr>
                <w:rFonts w:ascii="Times New Roman" w:hAnsi="Times New Roman" w:cs="Times New Roman"/>
                <w:sz w:val="22"/>
                <w:szCs w:val="22"/>
              </w:rPr>
              <w:t>sig</w:t>
            </w:r>
            <w:proofErr w:type="gramEnd"/>
            <w:r>
              <w:rPr>
                <w:rFonts w:ascii="Times New Roman" w:hAnsi="Times New Roman" w:cs="Times New Roman"/>
                <w:sz w:val="22"/>
                <w:szCs w:val="22"/>
              </w:rPr>
              <w:t>: 3293</w:t>
            </w:r>
          </w:p>
        </w:tc>
        <w:tc>
          <w:tcPr>
            <w:tcW w:w="2254" w:type="dxa"/>
          </w:tcPr>
          <w:p w14:paraId="45303A32" w14:textId="77777777" w:rsidR="00B03D9D" w:rsidRDefault="00000000">
            <w:pPr>
              <w:jc w:val="center"/>
              <w:rPr>
                <w:rFonts w:ascii="Times New Roman" w:hAnsi="Times New Roman" w:cs="Times New Roman"/>
                <w:sz w:val="22"/>
                <w:szCs w:val="22"/>
              </w:rPr>
            </w:pPr>
            <w:r>
              <w:rPr>
                <w:rFonts w:ascii="Times New Roman" w:hAnsi="Times New Roman" w:cs="Times New Roman"/>
                <w:sz w:val="22"/>
                <w:szCs w:val="22"/>
              </w:rPr>
              <w:t>gen:     0.167</w:t>
            </w:r>
          </w:p>
          <w:p w14:paraId="66355984" w14:textId="77777777" w:rsidR="00B03D9D" w:rsidRDefault="00000000">
            <w:pPr>
              <w:jc w:val="center"/>
              <w:rPr>
                <w:rFonts w:ascii="Times New Roman" w:hAnsi="Times New Roman" w:cs="Times New Roman"/>
                <w:sz w:val="22"/>
                <w:szCs w:val="22"/>
              </w:rPr>
            </w:pPr>
            <w:r>
              <w:rPr>
                <w:rFonts w:ascii="Times New Roman" w:hAnsi="Times New Roman" w:cs="Times New Roman"/>
                <w:sz w:val="22"/>
                <w:szCs w:val="22"/>
              </w:rPr>
              <w:t>sign:    0.665</w:t>
            </w:r>
          </w:p>
          <w:p w14:paraId="27B8167D" w14:textId="77777777" w:rsidR="00B03D9D" w:rsidRDefault="00000000">
            <w:pPr>
              <w:jc w:val="center"/>
              <w:rPr>
                <w:rFonts w:ascii="Times New Roman" w:hAnsi="Times New Roman" w:cs="Times New Roman"/>
                <w:sz w:val="22"/>
                <w:szCs w:val="22"/>
              </w:rPr>
            </w:pPr>
            <w:r>
              <w:rPr>
                <w:rFonts w:ascii="Times New Roman" w:hAnsi="Times New Roman" w:cs="Times New Roman"/>
                <w:sz w:val="22"/>
                <w:szCs w:val="22"/>
              </w:rPr>
              <w:t>verify: 0.160</w:t>
            </w:r>
          </w:p>
        </w:tc>
        <w:tc>
          <w:tcPr>
            <w:tcW w:w="1646" w:type="dxa"/>
          </w:tcPr>
          <w:p w14:paraId="5C4384B6" w14:textId="77777777" w:rsidR="00B03D9D" w:rsidRDefault="00000000">
            <w:pPr>
              <w:jc w:val="center"/>
              <w:rPr>
                <w:rFonts w:ascii="Times New Roman" w:hAnsi="Times New Roman" w:cs="Times New Roman"/>
                <w:sz w:val="22"/>
                <w:szCs w:val="22"/>
              </w:rPr>
            </w:pPr>
            <w:r>
              <w:rPr>
                <w:rFonts w:ascii="Times New Roman" w:hAnsi="Times New Roman" w:cs="Times New Roman"/>
                <w:sz w:val="22"/>
                <w:szCs w:val="22"/>
              </w:rPr>
              <w:t>gen:   0.045</w:t>
            </w:r>
          </w:p>
          <w:p w14:paraId="25472903" w14:textId="77777777" w:rsidR="00B03D9D" w:rsidRDefault="00000000">
            <w:pPr>
              <w:jc w:val="center"/>
              <w:rPr>
                <w:rFonts w:ascii="Times New Roman" w:hAnsi="Times New Roman" w:cs="Times New Roman"/>
                <w:sz w:val="22"/>
                <w:szCs w:val="22"/>
              </w:rPr>
            </w:pPr>
            <w:r>
              <w:rPr>
                <w:rFonts w:ascii="Times New Roman" w:hAnsi="Times New Roman" w:cs="Times New Roman"/>
                <w:sz w:val="22"/>
                <w:szCs w:val="22"/>
              </w:rPr>
              <w:t>sign:   0.120</w:t>
            </w:r>
          </w:p>
          <w:p w14:paraId="35FD2B56" w14:textId="77777777" w:rsidR="00B03D9D" w:rsidRDefault="00000000">
            <w:pPr>
              <w:jc w:val="center"/>
              <w:rPr>
                <w:rFonts w:ascii="Times New Roman" w:hAnsi="Times New Roman" w:cs="Times New Roman"/>
                <w:sz w:val="22"/>
                <w:szCs w:val="22"/>
              </w:rPr>
            </w:pPr>
            <w:r>
              <w:rPr>
                <w:rFonts w:ascii="Times New Roman" w:hAnsi="Times New Roman" w:cs="Times New Roman"/>
                <w:sz w:val="22"/>
                <w:szCs w:val="22"/>
              </w:rPr>
              <w:t>verify: 0.045</w:t>
            </w:r>
          </w:p>
        </w:tc>
        <w:tc>
          <w:tcPr>
            <w:tcW w:w="2182" w:type="dxa"/>
          </w:tcPr>
          <w:p w14:paraId="4C745483" w14:textId="77777777" w:rsidR="00B03D9D" w:rsidRDefault="00000000">
            <w:pPr>
              <w:jc w:val="center"/>
              <w:rPr>
                <w:rFonts w:ascii="Times New Roman" w:hAnsi="Times New Roman" w:cs="Times New Roman"/>
                <w:sz w:val="22"/>
                <w:szCs w:val="22"/>
              </w:rPr>
            </w:pPr>
            <w:r>
              <w:rPr>
                <w:rFonts w:ascii="Times New Roman" w:hAnsi="Times New Roman" w:cs="Times New Roman"/>
                <w:sz w:val="22"/>
                <w:szCs w:val="22"/>
              </w:rPr>
              <w:t>3.71</w:t>
            </w:r>
          </w:p>
          <w:p w14:paraId="25DB105D" w14:textId="77777777" w:rsidR="00B03D9D" w:rsidRDefault="00000000">
            <w:pPr>
              <w:jc w:val="center"/>
              <w:rPr>
                <w:rFonts w:ascii="Times New Roman" w:hAnsi="Times New Roman" w:cs="Times New Roman"/>
                <w:sz w:val="22"/>
                <w:szCs w:val="22"/>
              </w:rPr>
            </w:pPr>
            <w:r>
              <w:rPr>
                <w:rFonts w:ascii="Times New Roman" w:hAnsi="Times New Roman" w:cs="Times New Roman"/>
                <w:sz w:val="22"/>
                <w:szCs w:val="22"/>
              </w:rPr>
              <w:t>5.54</w:t>
            </w:r>
          </w:p>
          <w:p w14:paraId="600F9367" w14:textId="77777777" w:rsidR="00B03D9D" w:rsidRDefault="00000000">
            <w:pPr>
              <w:jc w:val="center"/>
              <w:rPr>
                <w:rFonts w:ascii="Times New Roman" w:hAnsi="Times New Roman" w:cs="Times New Roman"/>
                <w:sz w:val="22"/>
                <w:szCs w:val="22"/>
              </w:rPr>
            </w:pPr>
            <w:r>
              <w:rPr>
                <w:rFonts w:ascii="Times New Roman" w:hAnsi="Times New Roman" w:cs="Times New Roman"/>
                <w:sz w:val="22"/>
                <w:szCs w:val="22"/>
              </w:rPr>
              <w:t>3.56</w:t>
            </w:r>
          </w:p>
        </w:tc>
      </w:tr>
      <w:tr w:rsidR="00B03D9D" w14:paraId="2290BC0E" w14:textId="77777777">
        <w:tc>
          <w:tcPr>
            <w:tcW w:w="1489" w:type="dxa"/>
          </w:tcPr>
          <w:p w14:paraId="440AF693" w14:textId="77777777" w:rsidR="00B03D9D" w:rsidRDefault="00000000">
            <w:pPr>
              <w:jc w:val="center"/>
              <w:rPr>
                <w:rFonts w:ascii="Times New Roman" w:hAnsi="Times New Roman" w:cs="Times New Roman"/>
                <w:sz w:val="22"/>
                <w:szCs w:val="22"/>
              </w:rPr>
            </w:pPr>
            <w:r>
              <w:rPr>
                <w:rFonts w:cs="Times New Roman"/>
                <w:b/>
                <w:bCs/>
                <w:sz w:val="22"/>
                <w:szCs w:val="22"/>
              </w:rPr>
              <w:t>Total</w:t>
            </w:r>
          </w:p>
        </w:tc>
        <w:tc>
          <w:tcPr>
            <w:tcW w:w="2254" w:type="dxa"/>
          </w:tcPr>
          <w:p w14:paraId="73A23AE5" w14:textId="77777777" w:rsidR="00B03D9D" w:rsidRDefault="00000000">
            <w:pPr>
              <w:jc w:val="center"/>
              <w:rPr>
                <w:rFonts w:ascii="Times New Roman" w:hAnsi="Times New Roman" w:cs="Times New Roman"/>
                <w:sz w:val="22"/>
                <w:szCs w:val="22"/>
              </w:rPr>
            </w:pPr>
            <w:r>
              <w:rPr>
                <w:rFonts w:ascii="Times New Roman" w:hAnsi="Times New Roman" w:cs="Times New Roman"/>
                <w:sz w:val="22"/>
                <w:szCs w:val="22"/>
              </w:rPr>
              <w:t>0.992</w:t>
            </w:r>
          </w:p>
        </w:tc>
        <w:tc>
          <w:tcPr>
            <w:tcW w:w="1646" w:type="dxa"/>
          </w:tcPr>
          <w:p w14:paraId="31BA46B3" w14:textId="77777777" w:rsidR="00B03D9D" w:rsidRDefault="00000000">
            <w:pPr>
              <w:jc w:val="center"/>
              <w:rPr>
                <w:rFonts w:ascii="Times New Roman" w:hAnsi="Times New Roman" w:cs="Times New Roman"/>
                <w:sz w:val="22"/>
                <w:szCs w:val="22"/>
              </w:rPr>
            </w:pPr>
            <w:r>
              <w:rPr>
                <w:rFonts w:ascii="Times New Roman" w:hAnsi="Times New Roman" w:cs="Times New Roman"/>
                <w:sz w:val="22"/>
                <w:szCs w:val="22"/>
              </w:rPr>
              <w:t>0.210</w:t>
            </w:r>
          </w:p>
        </w:tc>
        <w:tc>
          <w:tcPr>
            <w:tcW w:w="2182" w:type="dxa"/>
          </w:tcPr>
          <w:p w14:paraId="5236FCE5" w14:textId="77777777" w:rsidR="00B03D9D" w:rsidRDefault="00000000">
            <w:pPr>
              <w:jc w:val="center"/>
              <w:rPr>
                <w:rFonts w:ascii="Times New Roman" w:hAnsi="Times New Roman" w:cs="Times New Roman"/>
                <w:sz w:val="22"/>
                <w:szCs w:val="22"/>
              </w:rPr>
            </w:pPr>
            <w:r>
              <w:rPr>
                <w:rFonts w:ascii="Times New Roman" w:hAnsi="Times New Roman" w:cs="Times New Roman"/>
                <w:sz w:val="22"/>
                <w:szCs w:val="22"/>
              </w:rPr>
              <w:t>4.73</w:t>
            </w:r>
          </w:p>
        </w:tc>
      </w:tr>
    </w:tbl>
    <w:p w14:paraId="258B16EA" w14:textId="77777777" w:rsidR="00B03D9D" w:rsidRDefault="00B03D9D">
      <w:pPr>
        <w:rPr>
          <w:rFonts w:ascii="Times New Roman" w:hAnsi="Times New Roman" w:cs="Times New Roman"/>
          <w:sz w:val="22"/>
          <w:szCs w:val="22"/>
        </w:rPr>
      </w:pPr>
    </w:p>
    <w:p w14:paraId="63FAE0D4" w14:textId="77777777" w:rsidR="00B03D9D" w:rsidRDefault="00B03D9D">
      <w:pPr>
        <w:pStyle w:val="NormalWeb"/>
        <w:rPr>
          <w:sz w:val="22"/>
          <w:szCs w:val="22"/>
        </w:rPr>
      </w:pPr>
    </w:p>
    <w:tbl>
      <w:tblPr>
        <w:tblStyle w:val="TableGrid"/>
        <w:tblW w:w="0" w:type="auto"/>
        <w:tblInd w:w="743" w:type="dxa"/>
        <w:tblLook w:val="04A0" w:firstRow="1" w:lastRow="0" w:firstColumn="1" w:lastColumn="0" w:noHBand="0" w:noVBand="1"/>
      </w:tblPr>
      <w:tblGrid>
        <w:gridCol w:w="1511"/>
        <w:gridCol w:w="2254"/>
        <w:gridCol w:w="1646"/>
        <w:gridCol w:w="2182"/>
      </w:tblGrid>
      <w:tr w:rsidR="00B03D9D" w14:paraId="733651F3" w14:textId="77777777">
        <w:tc>
          <w:tcPr>
            <w:tcW w:w="7593" w:type="dxa"/>
            <w:gridSpan w:val="4"/>
          </w:tcPr>
          <w:p w14:paraId="2A900C58" w14:textId="77777777" w:rsidR="00B03D9D" w:rsidRDefault="00000000">
            <w:pPr>
              <w:pStyle w:val="NormalWeb"/>
              <w:widowControl/>
              <w:jc w:val="center"/>
              <w:rPr>
                <w:sz w:val="22"/>
                <w:szCs w:val="22"/>
              </w:rPr>
            </w:pPr>
            <w:r>
              <w:rPr>
                <w:sz w:val="22"/>
                <w:szCs w:val="22"/>
              </w:rPr>
              <w:t>DILITHIUM 5</w:t>
            </w:r>
          </w:p>
        </w:tc>
      </w:tr>
      <w:tr w:rsidR="00B03D9D" w14:paraId="4C9F47A3" w14:textId="77777777">
        <w:trPr>
          <w:trHeight w:val="90"/>
        </w:trPr>
        <w:tc>
          <w:tcPr>
            <w:tcW w:w="1511" w:type="dxa"/>
          </w:tcPr>
          <w:p w14:paraId="05F2CA25" w14:textId="77777777" w:rsidR="00B03D9D" w:rsidRDefault="00000000">
            <w:pPr>
              <w:pStyle w:val="NormalWeb"/>
              <w:widowControl/>
              <w:jc w:val="center"/>
              <w:rPr>
                <w:sz w:val="22"/>
                <w:szCs w:val="22"/>
              </w:rPr>
            </w:pPr>
            <w:r>
              <w:rPr>
                <w:sz w:val="22"/>
                <w:szCs w:val="22"/>
              </w:rPr>
              <w:t>Sizes (Bytes)</w:t>
            </w:r>
          </w:p>
        </w:tc>
        <w:tc>
          <w:tcPr>
            <w:tcW w:w="2254" w:type="dxa"/>
          </w:tcPr>
          <w:p w14:paraId="4E41B273" w14:textId="77777777" w:rsidR="00B03D9D" w:rsidRDefault="00000000">
            <w:pPr>
              <w:pStyle w:val="NormalWeb"/>
              <w:widowControl/>
              <w:jc w:val="center"/>
              <w:rPr>
                <w:sz w:val="22"/>
                <w:szCs w:val="22"/>
              </w:rPr>
            </w:pPr>
            <w:r>
              <w:rPr>
                <w:sz w:val="22"/>
                <w:szCs w:val="22"/>
              </w:rPr>
              <w:t>Reference (</w:t>
            </w:r>
            <w:proofErr w:type="spellStart"/>
            <w:r>
              <w:rPr>
                <w:sz w:val="22"/>
                <w:szCs w:val="22"/>
              </w:rPr>
              <w:t>ms</w:t>
            </w:r>
            <w:proofErr w:type="spellEnd"/>
            <w:r>
              <w:rPr>
                <w:sz w:val="22"/>
                <w:szCs w:val="22"/>
              </w:rPr>
              <w:t>)</w:t>
            </w:r>
          </w:p>
        </w:tc>
        <w:tc>
          <w:tcPr>
            <w:tcW w:w="1646" w:type="dxa"/>
          </w:tcPr>
          <w:p w14:paraId="4967CAC8" w14:textId="77777777" w:rsidR="00B03D9D" w:rsidRDefault="00000000">
            <w:pPr>
              <w:pStyle w:val="NormalWeb"/>
              <w:widowControl/>
              <w:jc w:val="center"/>
              <w:rPr>
                <w:sz w:val="22"/>
                <w:szCs w:val="22"/>
              </w:rPr>
            </w:pPr>
            <w:r>
              <w:rPr>
                <w:sz w:val="22"/>
                <w:szCs w:val="22"/>
              </w:rPr>
              <w:t>AVX2 (</w:t>
            </w:r>
            <w:proofErr w:type="spellStart"/>
            <w:r>
              <w:rPr>
                <w:sz w:val="22"/>
                <w:szCs w:val="22"/>
              </w:rPr>
              <w:t>ms</w:t>
            </w:r>
            <w:proofErr w:type="spellEnd"/>
            <w:r>
              <w:rPr>
                <w:sz w:val="22"/>
                <w:szCs w:val="22"/>
              </w:rPr>
              <w:t>)</w:t>
            </w:r>
          </w:p>
        </w:tc>
        <w:tc>
          <w:tcPr>
            <w:tcW w:w="2182" w:type="dxa"/>
          </w:tcPr>
          <w:p w14:paraId="2DDB2ECD" w14:textId="77777777" w:rsidR="00B03D9D" w:rsidRDefault="00000000">
            <w:pPr>
              <w:pStyle w:val="NormalWeb"/>
              <w:widowControl/>
              <w:jc w:val="center"/>
              <w:rPr>
                <w:sz w:val="22"/>
                <w:szCs w:val="22"/>
              </w:rPr>
            </w:pPr>
            <w:r>
              <w:rPr>
                <w:sz w:val="22"/>
                <w:szCs w:val="22"/>
              </w:rPr>
              <w:t>AVX2 Speedup Rate</w:t>
            </w:r>
          </w:p>
        </w:tc>
      </w:tr>
      <w:tr w:rsidR="00B03D9D" w14:paraId="48104F8A" w14:textId="77777777">
        <w:tc>
          <w:tcPr>
            <w:tcW w:w="1511" w:type="dxa"/>
          </w:tcPr>
          <w:p w14:paraId="158C17E7" w14:textId="77777777" w:rsidR="00B03D9D" w:rsidRDefault="00000000">
            <w:pPr>
              <w:jc w:val="center"/>
              <w:rPr>
                <w:rFonts w:ascii="Times New Roman" w:hAnsi="Times New Roman" w:cs="Times New Roman"/>
                <w:sz w:val="22"/>
                <w:szCs w:val="22"/>
              </w:rPr>
            </w:pPr>
            <w:r>
              <w:rPr>
                <w:rFonts w:ascii="Times New Roman" w:hAnsi="Times New Roman" w:cs="Times New Roman"/>
                <w:sz w:val="22"/>
                <w:szCs w:val="22"/>
              </w:rPr>
              <w:t>pk: 2592</w:t>
            </w:r>
          </w:p>
          <w:p w14:paraId="3A7DAAAC" w14:textId="77777777" w:rsidR="00B03D9D" w:rsidRDefault="00000000">
            <w:pPr>
              <w:jc w:val="center"/>
              <w:rPr>
                <w:rFonts w:ascii="Times New Roman" w:hAnsi="Times New Roman" w:cs="Times New Roman"/>
                <w:szCs w:val="22"/>
              </w:rPr>
            </w:pPr>
            <w:proofErr w:type="gramStart"/>
            <w:r>
              <w:rPr>
                <w:rFonts w:ascii="Times New Roman" w:hAnsi="Times New Roman" w:cs="Times New Roman"/>
                <w:sz w:val="22"/>
                <w:szCs w:val="22"/>
              </w:rPr>
              <w:t>sig</w:t>
            </w:r>
            <w:proofErr w:type="gramEnd"/>
            <w:r>
              <w:rPr>
                <w:rFonts w:ascii="Times New Roman" w:hAnsi="Times New Roman" w:cs="Times New Roman"/>
                <w:sz w:val="22"/>
                <w:szCs w:val="22"/>
              </w:rPr>
              <w:t>: 4595</w:t>
            </w:r>
          </w:p>
        </w:tc>
        <w:tc>
          <w:tcPr>
            <w:tcW w:w="2254" w:type="dxa"/>
          </w:tcPr>
          <w:p w14:paraId="02095358" w14:textId="77777777" w:rsidR="00B03D9D" w:rsidRDefault="00000000">
            <w:pPr>
              <w:jc w:val="center"/>
              <w:rPr>
                <w:rFonts w:ascii="Times New Roman" w:hAnsi="Times New Roman" w:cs="Times New Roman"/>
                <w:sz w:val="22"/>
                <w:szCs w:val="22"/>
              </w:rPr>
            </w:pPr>
            <w:r>
              <w:rPr>
                <w:rFonts w:ascii="Times New Roman" w:hAnsi="Times New Roman" w:cs="Times New Roman"/>
                <w:sz w:val="22"/>
                <w:szCs w:val="22"/>
              </w:rPr>
              <w:t>gen: 0.253</w:t>
            </w:r>
          </w:p>
          <w:p w14:paraId="3ACEF5B1" w14:textId="77777777" w:rsidR="00B03D9D" w:rsidRDefault="00000000">
            <w:pPr>
              <w:jc w:val="center"/>
              <w:rPr>
                <w:rFonts w:ascii="Times New Roman" w:hAnsi="Times New Roman" w:cs="Times New Roman"/>
                <w:sz w:val="22"/>
                <w:szCs w:val="22"/>
              </w:rPr>
            </w:pPr>
            <w:r>
              <w:rPr>
                <w:rFonts w:ascii="Times New Roman" w:hAnsi="Times New Roman" w:cs="Times New Roman"/>
                <w:sz w:val="22"/>
                <w:szCs w:val="22"/>
              </w:rPr>
              <w:t>sign: 0.840</w:t>
            </w:r>
          </w:p>
          <w:p w14:paraId="30B44CEA" w14:textId="77777777" w:rsidR="00B03D9D" w:rsidRDefault="00000000">
            <w:pPr>
              <w:jc w:val="center"/>
              <w:rPr>
                <w:rFonts w:ascii="Times New Roman" w:hAnsi="Times New Roman" w:cs="Times New Roman"/>
                <w:sz w:val="22"/>
                <w:szCs w:val="22"/>
              </w:rPr>
            </w:pPr>
            <w:r>
              <w:rPr>
                <w:rFonts w:ascii="Times New Roman" w:hAnsi="Times New Roman" w:cs="Times New Roman"/>
                <w:sz w:val="22"/>
                <w:szCs w:val="22"/>
              </w:rPr>
              <w:t>verify: 0.267</w:t>
            </w:r>
          </w:p>
        </w:tc>
        <w:tc>
          <w:tcPr>
            <w:tcW w:w="1646" w:type="dxa"/>
          </w:tcPr>
          <w:p w14:paraId="0FF76DAD" w14:textId="77777777" w:rsidR="00B03D9D" w:rsidRDefault="00000000">
            <w:pPr>
              <w:jc w:val="center"/>
              <w:rPr>
                <w:rFonts w:ascii="Times New Roman" w:hAnsi="Times New Roman" w:cs="Times New Roman"/>
                <w:sz w:val="22"/>
                <w:szCs w:val="22"/>
              </w:rPr>
            </w:pPr>
            <w:r>
              <w:rPr>
                <w:rFonts w:ascii="Times New Roman" w:hAnsi="Times New Roman" w:cs="Times New Roman"/>
                <w:sz w:val="22"/>
                <w:szCs w:val="22"/>
              </w:rPr>
              <w:t>gen: 0.070</w:t>
            </w:r>
          </w:p>
          <w:p w14:paraId="22372FF6" w14:textId="77777777" w:rsidR="00B03D9D" w:rsidRDefault="00000000">
            <w:pPr>
              <w:jc w:val="center"/>
              <w:rPr>
                <w:rFonts w:ascii="Times New Roman" w:hAnsi="Times New Roman" w:cs="Times New Roman"/>
                <w:sz w:val="22"/>
                <w:szCs w:val="22"/>
              </w:rPr>
            </w:pPr>
            <w:r>
              <w:rPr>
                <w:rFonts w:ascii="Times New Roman" w:hAnsi="Times New Roman" w:cs="Times New Roman"/>
                <w:sz w:val="22"/>
                <w:szCs w:val="22"/>
              </w:rPr>
              <w:t>sign: 0.144</w:t>
            </w:r>
          </w:p>
          <w:p w14:paraId="3A37A6FE" w14:textId="77777777" w:rsidR="00B03D9D" w:rsidRDefault="00000000">
            <w:pPr>
              <w:jc w:val="center"/>
              <w:rPr>
                <w:rFonts w:ascii="Times New Roman" w:hAnsi="Times New Roman" w:cs="Times New Roman"/>
                <w:sz w:val="22"/>
                <w:szCs w:val="22"/>
              </w:rPr>
            </w:pPr>
            <w:r>
              <w:rPr>
                <w:rFonts w:ascii="Times New Roman" w:hAnsi="Times New Roman" w:cs="Times New Roman"/>
                <w:sz w:val="22"/>
                <w:szCs w:val="22"/>
              </w:rPr>
              <w:t>verify: 0.71</w:t>
            </w:r>
          </w:p>
        </w:tc>
        <w:tc>
          <w:tcPr>
            <w:tcW w:w="2182" w:type="dxa"/>
          </w:tcPr>
          <w:p w14:paraId="040E21B6" w14:textId="77777777" w:rsidR="00B03D9D" w:rsidRDefault="00000000">
            <w:pPr>
              <w:jc w:val="center"/>
            </w:pPr>
            <w:r>
              <w:t>3.61</w:t>
            </w:r>
          </w:p>
          <w:p w14:paraId="2D3008E0" w14:textId="77777777" w:rsidR="00B03D9D" w:rsidRDefault="00000000">
            <w:pPr>
              <w:jc w:val="center"/>
            </w:pPr>
            <w:r>
              <w:t>5.83</w:t>
            </w:r>
          </w:p>
          <w:p w14:paraId="26D15756" w14:textId="77777777" w:rsidR="00B03D9D" w:rsidRDefault="00000000">
            <w:pPr>
              <w:jc w:val="center"/>
              <w:rPr>
                <w:rFonts w:cs="Times New Roman"/>
                <w:szCs w:val="22"/>
              </w:rPr>
            </w:pPr>
            <w:r>
              <w:t>3.76</w:t>
            </w:r>
          </w:p>
        </w:tc>
      </w:tr>
      <w:tr w:rsidR="00B03D9D" w14:paraId="0AE92C9E" w14:textId="77777777">
        <w:tc>
          <w:tcPr>
            <w:tcW w:w="1511" w:type="dxa"/>
          </w:tcPr>
          <w:p w14:paraId="34C83E0B" w14:textId="77777777" w:rsidR="00B03D9D" w:rsidRDefault="00000000">
            <w:pPr>
              <w:pStyle w:val="NormalWeb"/>
              <w:widowControl/>
              <w:jc w:val="center"/>
              <w:rPr>
                <w:sz w:val="22"/>
                <w:szCs w:val="22"/>
              </w:rPr>
            </w:pPr>
            <w:r>
              <w:rPr>
                <w:b/>
                <w:bCs/>
                <w:sz w:val="22"/>
                <w:szCs w:val="22"/>
              </w:rPr>
              <w:t>Total</w:t>
            </w:r>
          </w:p>
        </w:tc>
        <w:tc>
          <w:tcPr>
            <w:tcW w:w="2254" w:type="dxa"/>
          </w:tcPr>
          <w:p w14:paraId="01010ED5" w14:textId="77777777" w:rsidR="00B03D9D" w:rsidRDefault="00000000">
            <w:pPr>
              <w:pStyle w:val="NormalWeb"/>
              <w:widowControl/>
              <w:jc w:val="center"/>
              <w:rPr>
                <w:sz w:val="22"/>
                <w:szCs w:val="22"/>
              </w:rPr>
            </w:pPr>
            <w:r>
              <w:rPr>
                <w:sz w:val="22"/>
                <w:szCs w:val="22"/>
              </w:rPr>
              <w:t>1.360</w:t>
            </w:r>
          </w:p>
        </w:tc>
        <w:tc>
          <w:tcPr>
            <w:tcW w:w="1646" w:type="dxa"/>
          </w:tcPr>
          <w:p w14:paraId="20A2A4E6" w14:textId="77777777" w:rsidR="00B03D9D" w:rsidRDefault="00000000">
            <w:pPr>
              <w:pStyle w:val="NormalWeb"/>
              <w:widowControl/>
              <w:jc w:val="center"/>
              <w:rPr>
                <w:sz w:val="22"/>
                <w:szCs w:val="22"/>
              </w:rPr>
            </w:pPr>
            <w:r>
              <w:rPr>
                <w:sz w:val="22"/>
                <w:szCs w:val="22"/>
              </w:rPr>
              <w:t>0.285</w:t>
            </w:r>
          </w:p>
        </w:tc>
        <w:tc>
          <w:tcPr>
            <w:tcW w:w="2182" w:type="dxa"/>
          </w:tcPr>
          <w:p w14:paraId="1A9CC2C8" w14:textId="77777777" w:rsidR="00B03D9D" w:rsidRDefault="00000000">
            <w:pPr>
              <w:pStyle w:val="NormalWeb"/>
              <w:widowControl/>
              <w:jc w:val="center"/>
              <w:rPr>
                <w:sz w:val="22"/>
                <w:szCs w:val="22"/>
              </w:rPr>
            </w:pPr>
            <w:r>
              <w:rPr>
                <w:sz w:val="22"/>
                <w:szCs w:val="22"/>
              </w:rPr>
              <w:t>4.77</w:t>
            </w:r>
          </w:p>
        </w:tc>
      </w:tr>
    </w:tbl>
    <w:p w14:paraId="2E615CD7" w14:textId="77777777" w:rsidR="00B03D9D" w:rsidRDefault="00B03D9D">
      <w:pPr>
        <w:pStyle w:val="NormalWeb"/>
        <w:spacing w:beforeAutospacing="0" w:afterAutospacing="0" w:line="288" w:lineRule="atLeast"/>
        <w:jc w:val="both"/>
      </w:pPr>
    </w:p>
    <w:p w14:paraId="68335F1C" w14:textId="77777777" w:rsidR="00B03D9D" w:rsidRDefault="00000000">
      <w:pPr>
        <w:pStyle w:val="NormalWeb"/>
        <w:spacing w:beforeAutospacing="0" w:afterAutospacing="0" w:line="288" w:lineRule="atLeast"/>
        <w:jc w:val="both"/>
      </w:pPr>
      <w:r>
        <w:t>Input: Network traffic data D</w:t>
      </w:r>
    </w:p>
    <w:p w14:paraId="15D4A3CE" w14:textId="77777777" w:rsidR="00B03D9D" w:rsidRDefault="00000000">
      <w:pPr>
        <w:pStyle w:val="NormalWeb"/>
        <w:spacing w:beforeAutospacing="0" w:afterAutospacing="0" w:line="288" w:lineRule="atLeast"/>
        <w:jc w:val="both"/>
      </w:pPr>
      <w:r>
        <w:t>Output: Threat classification and action response</w:t>
      </w:r>
    </w:p>
    <w:p w14:paraId="199CE3EA" w14:textId="77777777" w:rsidR="00B03D9D" w:rsidRDefault="00B03D9D">
      <w:pPr>
        <w:pStyle w:val="NormalWeb"/>
        <w:spacing w:beforeAutospacing="0" w:afterAutospacing="0" w:line="288" w:lineRule="atLeast"/>
        <w:jc w:val="both"/>
      </w:pPr>
    </w:p>
    <w:p w14:paraId="32E045D3" w14:textId="77777777" w:rsidR="00B03D9D" w:rsidRDefault="00000000">
      <w:pPr>
        <w:pStyle w:val="NormalWeb"/>
        <w:numPr>
          <w:ilvl w:val="0"/>
          <w:numId w:val="3"/>
        </w:numPr>
        <w:spacing w:beforeAutospacing="0" w:afterAutospacing="0" w:line="288" w:lineRule="atLeast"/>
        <w:jc w:val="both"/>
      </w:pPr>
      <w:r>
        <w:t>Initialize immune memory M</w:t>
      </w:r>
    </w:p>
    <w:p w14:paraId="60E383DF" w14:textId="77777777" w:rsidR="00B03D9D" w:rsidRDefault="00000000">
      <w:pPr>
        <w:pStyle w:val="NormalWeb"/>
        <w:numPr>
          <w:ilvl w:val="0"/>
          <w:numId w:val="3"/>
        </w:numPr>
        <w:spacing w:beforeAutospacing="0" w:afterAutospacing="0" w:line="288" w:lineRule="atLeast"/>
        <w:jc w:val="both"/>
      </w:pPr>
      <w:r>
        <w:t>For every incoming packet p in D</w:t>
      </w:r>
    </w:p>
    <w:p w14:paraId="1346E226" w14:textId="77777777" w:rsidR="00B03D9D" w:rsidRDefault="00B03D9D">
      <w:pPr>
        <w:pStyle w:val="NormalWeb"/>
        <w:spacing w:beforeAutospacing="0" w:afterAutospacing="0" w:line="288" w:lineRule="atLeast"/>
        <w:jc w:val="both"/>
      </w:pPr>
    </w:p>
    <w:p w14:paraId="215E8102" w14:textId="77777777" w:rsidR="00B03D9D" w:rsidRDefault="00000000">
      <w:pPr>
        <w:pStyle w:val="NormalWeb"/>
        <w:numPr>
          <w:ilvl w:val="0"/>
          <w:numId w:val="4"/>
        </w:numPr>
        <w:spacing w:beforeAutospacing="0" w:afterAutospacing="0" w:line="288" w:lineRule="atLeast"/>
        <w:jc w:val="both"/>
      </w:pPr>
      <w:r>
        <w:t>Features F(p) Extract</w:t>
      </w:r>
    </w:p>
    <w:p w14:paraId="4187DBDB" w14:textId="77777777" w:rsidR="00B03D9D" w:rsidRDefault="00000000">
      <w:pPr>
        <w:pStyle w:val="NormalWeb"/>
        <w:numPr>
          <w:ilvl w:val="0"/>
          <w:numId w:val="4"/>
        </w:numPr>
        <w:spacing w:beforeAutospacing="0" w:afterAutospacing="0" w:line="288" w:lineRule="atLeast"/>
        <w:jc w:val="both"/>
      </w:pPr>
      <w:r>
        <w:t>Anomaly score Compute A(F)</w:t>
      </w:r>
    </w:p>
    <w:p w14:paraId="140A27E5" w14:textId="77777777" w:rsidR="00B03D9D" w:rsidRDefault="00000000">
      <w:pPr>
        <w:pStyle w:val="NormalWeb"/>
        <w:numPr>
          <w:ilvl w:val="0"/>
          <w:numId w:val="4"/>
        </w:numPr>
        <w:spacing w:beforeAutospacing="0" w:afterAutospacing="0" w:line="288" w:lineRule="atLeast"/>
        <w:jc w:val="both"/>
      </w:pPr>
      <w:r>
        <w:t>If A(F) &gt; threshold</w:t>
      </w:r>
    </w:p>
    <w:p w14:paraId="64A92CAB" w14:textId="77777777" w:rsidR="00B03D9D" w:rsidRDefault="00000000">
      <w:pPr>
        <w:pStyle w:val="NormalWeb"/>
        <w:spacing w:beforeAutospacing="0" w:afterAutospacing="0" w:line="288" w:lineRule="atLeast"/>
        <w:jc w:val="both"/>
      </w:pPr>
      <w:proofErr w:type="spellStart"/>
      <w:r>
        <w:t>i</w:t>
      </w:r>
      <w:proofErr w:type="spellEnd"/>
      <w:r>
        <w:t>. Specify as threat</w:t>
      </w:r>
    </w:p>
    <w:p w14:paraId="492389F7" w14:textId="77777777" w:rsidR="00B03D9D" w:rsidRDefault="00000000">
      <w:pPr>
        <w:pStyle w:val="NormalWeb"/>
        <w:spacing w:beforeAutospacing="0" w:afterAutospacing="0" w:line="288" w:lineRule="atLeast"/>
        <w:jc w:val="both"/>
      </w:pPr>
      <w:r>
        <w:t>ii. Trigger RL-based selection response</w:t>
      </w:r>
    </w:p>
    <w:p w14:paraId="7370AD82" w14:textId="77777777" w:rsidR="00B03D9D" w:rsidRDefault="00000000">
      <w:pPr>
        <w:pStyle w:val="NormalWeb"/>
        <w:spacing w:beforeAutospacing="0" w:afterAutospacing="0" w:line="288" w:lineRule="atLeast"/>
        <w:jc w:val="both"/>
      </w:pPr>
      <w:r>
        <w:t>iii. Immune memory M update</w:t>
      </w:r>
    </w:p>
    <w:p w14:paraId="44BD39D4" w14:textId="77777777" w:rsidR="00B03D9D" w:rsidRDefault="00000000">
      <w:pPr>
        <w:pStyle w:val="NormalWeb"/>
        <w:spacing w:beforeAutospacing="0" w:afterAutospacing="0" w:line="288" w:lineRule="atLeast"/>
        <w:jc w:val="both"/>
      </w:pPr>
      <w:r>
        <w:t>iv. For simulation send to digital twin</w:t>
      </w:r>
    </w:p>
    <w:p w14:paraId="2A605F8C" w14:textId="77777777" w:rsidR="00B03D9D" w:rsidRDefault="00000000">
      <w:pPr>
        <w:pStyle w:val="NormalWeb"/>
        <w:spacing w:beforeAutospacing="0" w:afterAutospacing="0" w:line="288" w:lineRule="atLeast"/>
        <w:jc w:val="both"/>
      </w:pPr>
      <w:r>
        <w:t xml:space="preserve">v. If needed cryptographic protection </w:t>
      </w:r>
      <w:proofErr w:type="gramStart"/>
      <w:r>
        <w:t>need</w:t>
      </w:r>
      <w:proofErr w:type="gramEnd"/>
      <w:r>
        <w:t xml:space="preserve"> to </w:t>
      </w:r>
      <w:proofErr w:type="gramStart"/>
      <w:r>
        <w:t>apply</w:t>
      </w:r>
      <w:proofErr w:type="gramEnd"/>
    </w:p>
    <w:p w14:paraId="4E3E360E" w14:textId="77777777" w:rsidR="00B03D9D" w:rsidRDefault="00B03D9D">
      <w:pPr>
        <w:pStyle w:val="NormalWeb"/>
        <w:spacing w:beforeAutospacing="0" w:afterAutospacing="0" w:line="288" w:lineRule="atLeast"/>
        <w:jc w:val="both"/>
      </w:pPr>
    </w:p>
    <w:p w14:paraId="43AC99C4" w14:textId="77777777" w:rsidR="00B03D9D" w:rsidRDefault="00000000">
      <w:pPr>
        <w:pStyle w:val="NormalWeb"/>
        <w:numPr>
          <w:ilvl w:val="0"/>
          <w:numId w:val="3"/>
        </w:numPr>
        <w:spacing w:beforeAutospacing="0" w:afterAutospacing="0" w:line="288" w:lineRule="atLeast"/>
        <w:jc w:val="both"/>
      </w:pPr>
      <w:r>
        <w:t>Return system response</w:t>
      </w:r>
    </w:p>
    <w:p w14:paraId="4F93D682" w14:textId="77777777" w:rsidR="00B03D9D" w:rsidRDefault="00B03D9D">
      <w:pPr>
        <w:pStyle w:val="NormalWeb"/>
        <w:spacing w:beforeAutospacing="0" w:afterAutospacing="0" w:line="288" w:lineRule="atLeast"/>
        <w:jc w:val="both"/>
      </w:pPr>
    </w:p>
    <w:p w14:paraId="75991F0D" w14:textId="77777777" w:rsidR="00B03D9D" w:rsidRDefault="00000000">
      <w:pPr>
        <w:pStyle w:val="NormalWeb"/>
        <w:spacing w:beforeAutospacing="0" w:afterAutospacing="0" w:line="288" w:lineRule="atLeast"/>
        <w:jc w:val="both"/>
        <w:rPr>
          <w:rFonts w:eastAsia="Open Sans"/>
          <w:b/>
          <w:bCs/>
          <w:color w:val="000000"/>
          <w:sz w:val="28"/>
          <w:szCs w:val="28"/>
          <w:shd w:val="clear" w:color="auto" w:fill="FBFFFF"/>
        </w:rPr>
      </w:pPr>
      <w:r>
        <w:rPr>
          <w:rFonts w:eastAsia="Open Sans"/>
          <w:b/>
          <w:bCs/>
          <w:color w:val="000000"/>
          <w:sz w:val="28"/>
          <w:szCs w:val="28"/>
          <w:shd w:val="clear" w:color="auto" w:fill="FBFFFF"/>
        </w:rPr>
        <w:t>8 . Theoretical Foundations</w:t>
      </w:r>
    </w:p>
    <w:p w14:paraId="0E493029" w14:textId="77777777" w:rsidR="00B03D9D" w:rsidRDefault="00000000">
      <w:pPr>
        <w:pStyle w:val="NormalWeb"/>
        <w:spacing w:beforeAutospacing="0" w:afterAutospacing="0" w:line="288" w:lineRule="atLeast"/>
        <w:jc w:val="both"/>
        <w:rPr>
          <w:rFonts w:eastAsia="Open Sans"/>
          <w:color w:val="000000"/>
          <w:shd w:val="clear" w:color="auto" w:fill="FBFFFF"/>
        </w:rPr>
      </w:pPr>
      <w:r>
        <w:rPr>
          <w:rFonts w:eastAsia="Open Sans"/>
          <w:color w:val="000000"/>
          <w:shd w:val="clear" w:color="auto" w:fill="FBFFFF"/>
        </w:rPr>
        <w:br/>
      </w:r>
      <w:r>
        <w:rPr>
          <w:rFonts w:eastAsia="Open Sans"/>
          <w:b/>
          <w:bCs/>
          <w:color w:val="000000"/>
          <w:shd w:val="clear" w:color="auto" w:fill="FBFFFF"/>
        </w:rPr>
        <w:t xml:space="preserve">Artificial Immune Systems (AIS) </w:t>
      </w:r>
      <w:r>
        <w:rPr>
          <w:rFonts w:eastAsia="Open Sans"/>
          <w:color w:val="000000"/>
          <w:shd w:val="clear" w:color="auto" w:fill="FBFFFF"/>
        </w:rPr>
        <w:br/>
      </w:r>
      <w:r>
        <w:rPr>
          <w:rFonts w:eastAsia="Open Sans"/>
          <w:color w:val="000000"/>
          <w:shd w:val="clear" w:color="auto" w:fill="FBFFFF"/>
        </w:rPr>
        <w:lastRenderedPageBreak/>
        <w:t>AIS are computational models that draw inspiration from the immune system of the biological world and its notions and processes. They are negative selection, clonal selection, danger theory and immune memory. QSCIAD combines all these capabilities with machine learning algorithms for pattern recognition and adaptive defense [3,7,13,22 and 29].</w:t>
      </w:r>
      <w:r>
        <w:rPr>
          <w:rFonts w:eastAsia="Open Sans"/>
          <w:color w:val="000000"/>
          <w:shd w:val="clear" w:color="auto" w:fill="FBFFFF"/>
        </w:rPr>
        <w:br/>
      </w:r>
      <w:r>
        <w:rPr>
          <w:rFonts w:eastAsia="Open Sans"/>
          <w:color w:val="000000"/>
          <w:shd w:val="clear" w:color="auto" w:fill="FBFFFF"/>
        </w:rPr>
        <w:br/>
      </w:r>
      <w:r>
        <w:rPr>
          <w:rFonts w:eastAsia="Open Sans"/>
          <w:b/>
          <w:bCs/>
          <w:color w:val="000000"/>
          <w:shd w:val="clear" w:color="auto" w:fill="FBFFFF"/>
        </w:rPr>
        <w:t>Reinforcement Learning (RL)</w:t>
      </w:r>
      <w:r>
        <w:rPr>
          <w:rFonts w:eastAsia="Open Sans"/>
          <w:color w:val="000000"/>
          <w:shd w:val="clear" w:color="auto" w:fill="FBFFFF"/>
        </w:rPr>
        <w:br/>
        <w:t xml:space="preserve">RL allows agents to be independent and take sequential decisions in complex and dynamic environments. RL assists in </w:t>
      </w:r>
      <w:proofErr w:type="spellStart"/>
      <w:r>
        <w:rPr>
          <w:rFonts w:eastAsia="Open Sans"/>
          <w:color w:val="000000"/>
          <w:shd w:val="clear" w:color="auto" w:fill="FBFFFF"/>
        </w:rPr>
        <w:t>optimising</w:t>
      </w:r>
      <w:proofErr w:type="spellEnd"/>
      <w:r>
        <w:rPr>
          <w:rFonts w:eastAsia="Open Sans"/>
          <w:color w:val="000000"/>
          <w:shd w:val="clear" w:color="auto" w:fill="FBFFFF"/>
        </w:rPr>
        <w:t xml:space="preserve"> defensive strategies in QSCIADA based on the continual interaction with the network environment, adversarial </w:t>
      </w:r>
      <w:proofErr w:type="spellStart"/>
      <w:r>
        <w:rPr>
          <w:rFonts w:eastAsia="Open Sans"/>
          <w:color w:val="000000"/>
          <w:shd w:val="clear" w:color="auto" w:fill="FBFFFF"/>
        </w:rPr>
        <w:t>behaviour</w:t>
      </w:r>
      <w:proofErr w:type="spellEnd"/>
      <w:r>
        <w:rPr>
          <w:rFonts w:eastAsia="Open Sans"/>
          <w:color w:val="000000"/>
          <w:shd w:val="clear" w:color="auto" w:fill="FBFFFF"/>
        </w:rPr>
        <w:t xml:space="preserve"> and policy feedback [3,7,13,22 and 29].</w:t>
      </w:r>
      <w:r>
        <w:rPr>
          <w:rFonts w:eastAsia="Open Sans"/>
          <w:color w:val="000000"/>
          <w:shd w:val="clear" w:color="auto" w:fill="FBFFFF"/>
        </w:rPr>
        <w:br/>
      </w:r>
      <w:r>
        <w:rPr>
          <w:rFonts w:eastAsia="Open Sans"/>
          <w:color w:val="000000"/>
          <w:shd w:val="clear" w:color="auto" w:fill="FBFFFF"/>
        </w:rPr>
        <w:br/>
      </w:r>
      <w:r>
        <w:rPr>
          <w:rFonts w:eastAsia="Open Sans"/>
          <w:b/>
          <w:bCs/>
          <w:color w:val="000000"/>
          <w:shd w:val="clear" w:color="auto" w:fill="FBFFFF"/>
        </w:rPr>
        <w:t>Post-Quantum Cryptography</w:t>
      </w:r>
      <w:r>
        <w:rPr>
          <w:rFonts w:eastAsia="Open Sans"/>
          <w:color w:val="000000"/>
          <w:shd w:val="clear" w:color="auto" w:fill="FBFFFF"/>
        </w:rPr>
        <w:br/>
      </w:r>
      <w:proofErr w:type="gramStart"/>
      <w:r>
        <w:rPr>
          <w:rFonts w:eastAsia="Open Sans"/>
          <w:color w:val="000000"/>
          <w:shd w:val="clear" w:color="auto" w:fill="FBFFFF"/>
        </w:rPr>
        <w:t>Post-quantum</w:t>
      </w:r>
      <w:proofErr w:type="gramEnd"/>
      <w:r>
        <w:rPr>
          <w:rFonts w:eastAsia="Open Sans"/>
          <w:color w:val="000000"/>
          <w:shd w:val="clear" w:color="auto" w:fill="FBFFFF"/>
        </w:rPr>
        <w:t xml:space="preserve"> cryptography are cryptographic algorithms that are thought to be secure in the presence of quantum attacks. QSCIADA has implemented the following algorithms recommended by NIST, such as Kyber, </w:t>
      </w:r>
      <w:proofErr w:type="spellStart"/>
      <w:r>
        <w:rPr>
          <w:rFonts w:eastAsia="Open Sans"/>
          <w:color w:val="000000"/>
          <w:shd w:val="clear" w:color="auto" w:fill="FBFFFF"/>
        </w:rPr>
        <w:t>Dilithium</w:t>
      </w:r>
      <w:proofErr w:type="spellEnd"/>
      <w:r>
        <w:rPr>
          <w:rFonts w:eastAsia="Open Sans"/>
          <w:color w:val="000000"/>
          <w:shd w:val="clear" w:color="auto" w:fill="FBFFFF"/>
        </w:rPr>
        <w:t xml:space="preserve"> and SPHINCS+ for strong authentication, key exchange and data confidentiality [5,6,9 and 27].</w:t>
      </w:r>
      <w:r>
        <w:rPr>
          <w:rFonts w:eastAsia="Open Sans"/>
          <w:color w:val="000000"/>
          <w:shd w:val="clear" w:color="auto" w:fill="FBFFFF"/>
        </w:rPr>
        <w:br/>
      </w:r>
      <w:r>
        <w:rPr>
          <w:rFonts w:eastAsia="Open Sans"/>
          <w:color w:val="000000"/>
          <w:shd w:val="clear" w:color="auto" w:fill="FBFFFF"/>
        </w:rPr>
        <w:br/>
      </w:r>
      <w:r>
        <w:rPr>
          <w:rFonts w:eastAsia="Open Sans"/>
          <w:b/>
          <w:bCs/>
          <w:color w:val="000000"/>
          <w:sz w:val="28"/>
          <w:szCs w:val="28"/>
          <w:shd w:val="clear" w:color="auto" w:fill="FBFFFF"/>
        </w:rPr>
        <w:t>9. Implementation Considerations</w:t>
      </w:r>
    </w:p>
    <w:p w14:paraId="28C940E1" w14:textId="77777777" w:rsidR="00B03D9D" w:rsidRDefault="00000000">
      <w:pPr>
        <w:pStyle w:val="NormalWeb"/>
        <w:spacing w:beforeAutospacing="0" w:afterAutospacing="0" w:line="288" w:lineRule="atLeast"/>
        <w:jc w:val="both"/>
        <w:rPr>
          <w:rFonts w:eastAsia="Open Sans"/>
          <w:color w:val="000000"/>
          <w:shd w:val="clear" w:color="auto" w:fill="FBFFFF"/>
        </w:rPr>
      </w:pPr>
      <w:r>
        <w:rPr>
          <w:rFonts w:eastAsia="Open Sans"/>
          <w:color w:val="000000"/>
          <w:shd w:val="clear" w:color="auto" w:fill="FBFFFF"/>
        </w:rPr>
        <w:br/>
      </w:r>
      <w:r>
        <w:rPr>
          <w:rFonts w:eastAsia="Open Sans"/>
          <w:b/>
          <w:bCs/>
          <w:color w:val="000000"/>
          <w:shd w:val="clear" w:color="auto" w:fill="FBFFFF"/>
        </w:rPr>
        <w:t>System Integration</w:t>
      </w:r>
      <w:r>
        <w:rPr>
          <w:rFonts w:eastAsia="Open Sans"/>
          <w:color w:val="000000"/>
          <w:shd w:val="clear" w:color="auto" w:fill="FBFFFF"/>
        </w:rPr>
        <w:br/>
        <w:t xml:space="preserve">QSCIADA is designed to be modular to integrate with network monitoring, SIEM endpoint protection solutions. APIs middleware </w:t>
      </w:r>
      <w:proofErr w:type="gramStart"/>
      <w:r>
        <w:rPr>
          <w:rFonts w:eastAsia="Open Sans"/>
          <w:color w:val="000000"/>
          <w:shd w:val="clear" w:color="auto" w:fill="FBFFFF"/>
        </w:rPr>
        <w:t>enable</w:t>
      </w:r>
      <w:proofErr w:type="gramEnd"/>
      <w:r>
        <w:rPr>
          <w:rFonts w:eastAsia="Open Sans"/>
          <w:color w:val="000000"/>
          <w:shd w:val="clear" w:color="auto" w:fill="FBFFFF"/>
        </w:rPr>
        <w:t xml:space="preserve"> interoperability of different infrastructures [15 and 28].</w:t>
      </w:r>
      <w:r>
        <w:rPr>
          <w:rFonts w:eastAsia="Open Sans"/>
          <w:color w:val="000000"/>
          <w:shd w:val="clear" w:color="auto" w:fill="FBFFFF"/>
        </w:rPr>
        <w:br/>
      </w:r>
      <w:r>
        <w:rPr>
          <w:rFonts w:eastAsia="Open Sans"/>
          <w:color w:val="000000"/>
          <w:shd w:val="clear" w:color="auto" w:fill="FBFFFF"/>
        </w:rPr>
        <w:br/>
      </w:r>
      <w:r>
        <w:rPr>
          <w:rFonts w:eastAsia="Open Sans"/>
          <w:b/>
          <w:bCs/>
          <w:color w:val="000000"/>
          <w:shd w:val="clear" w:color="auto" w:fill="FBFFFF"/>
        </w:rPr>
        <w:t>Scalability</w:t>
      </w:r>
      <w:r>
        <w:rPr>
          <w:rFonts w:eastAsia="Open Sans"/>
          <w:color w:val="000000"/>
          <w:shd w:val="clear" w:color="auto" w:fill="FBFFFF"/>
        </w:rPr>
        <w:br/>
        <w:t xml:space="preserve">Architecture for distributed deployment of </w:t>
      </w:r>
      <w:proofErr w:type="gramStart"/>
      <w:r>
        <w:rPr>
          <w:rFonts w:eastAsia="Open Sans"/>
          <w:color w:val="000000"/>
          <w:shd w:val="clear" w:color="auto" w:fill="FBFFFF"/>
        </w:rPr>
        <w:t>large scale</w:t>
      </w:r>
      <w:proofErr w:type="gramEnd"/>
      <w:r>
        <w:rPr>
          <w:rFonts w:eastAsia="Open Sans"/>
          <w:color w:val="000000"/>
          <w:shd w:val="clear" w:color="auto" w:fill="FBFFFF"/>
        </w:rPr>
        <w:t xml:space="preserve"> enterprise network. This is scalable, fault-tolerant and can be responsive in real-time with the help of agent-based design and cloud-native components [18,19 and 30].</w:t>
      </w:r>
      <w:r>
        <w:rPr>
          <w:rFonts w:eastAsia="Open Sans"/>
          <w:color w:val="000000"/>
          <w:shd w:val="clear" w:color="auto" w:fill="FBFFFF"/>
        </w:rPr>
        <w:br/>
      </w:r>
      <w:r>
        <w:rPr>
          <w:rFonts w:eastAsia="Open Sans"/>
          <w:color w:val="000000"/>
          <w:shd w:val="clear" w:color="auto" w:fill="FBFFFF"/>
        </w:rPr>
        <w:br/>
      </w:r>
      <w:r>
        <w:rPr>
          <w:rFonts w:eastAsia="Open Sans"/>
          <w:b/>
          <w:bCs/>
          <w:color w:val="000000"/>
          <w:shd w:val="clear" w:color="auto" w:fill="FBFFFF"/>
        </w:rPr>
        <w:t>Performance Optimization</w:t>
      </w:r>
      <w:r>
        <w:rPr>
          <w:rFonts w:eastAsia="Open Sans"/>
          <w:color w:val="000000"/>
          <w:shd w:val="clear" w:color="auto" w:fill="FBFFFF"/>
        </w:rPr>
        <w:br/>
      </w:r>
      <w:proofErr w:type="spellStart"/>
      <w:r>
        <w:rPr>
          <w:rFonts w:eastAsia="Open Sans"/>
          <w:color w:val="000000"/>
          <w:shd w:val="clear" w:color="auto" w:fill="FBFFFF"/>
        </w:rPr>
        <w:t>Optimising</w:t>
      </w:r>
      <w:proofErr w:type="spellEnd"/>
      <w:r>
        <w:rPr>
          <w:rFonts w:eastAsia="Open Sans"/>
          <w:color w:val="000000"/>
          <w:shd w:val="clear" w:color="auto" w:fill="FBFFFF"/>
        </w:rPr>
        <w:t xml:space="preserve"> latency and throughput is important for real-time defense. </w:t>
      </w:r>
      <w:proofErr w:type="gramStart"/>
      <w:r>
        <w:rPr>
          <w:rFonts w:eastAsia="Open Sans"/>
          <w:color w:val="000000"/>
          <w:shd w:val="clear" w:color="auto" w:fill="FBFFFF"/>
        </w:rPr>
        <w:t>In order to</w:t>
      </w:r>
      <w:proofErr w:type="gramEnd"/>
      <w:r>
        <w:rPr>
          <w:rFonts w:eastAsia="Open Sans"/>
          <w:color w:val="000000"/>
          <w:shd w:val="clear" w:color="auto" w:fill="FBFFFF"/>
        </w:rPr>
        <w:t xml:space="preserve"> minimize performance overhead, QSCIADA employs </w:t>
      </w:r>
      <w:proofErr w:type="gramStart"/>
      <w:r>
        <w:rPr>
          <w:rFonts w:eastAsia="Open Sans"/>
          <w:color w:val="000000"/>
          <w:shd w:val="clear" w:color="auto" w:fill="FBFFFF"/>
        </w:rPr>
        <w:t>high</w:t>
      </w:r>
      <w:proofErr w:type="gramEnd"/>
      <w:r>
        <w:rPr>
          <w:rFonts w:eastAsia="Open Sans"/>
          <w:color w:val="000000"/>
          <w:shd w:val="clear" w:color="auto" w:fill="FBFFFF"/>
        </w:rPr>
        <w:t xml:space="preserve"> efficient cryptographic libraries, parallel processing and efficient hardware (FPGA, GPU) [12 and 28].</w:t>
      </w:r>
      <w:r>
        <w:rPr>
          <w:rFonts w:eastAsia="Open Sans"/>
          <w:color w:val="000000"/>
          <w:shd w:val="clear" w:color="auto" w:fill="FBFFFF"/>
        </w:rPr>
        <w:br/>
      </w:r>
      <w:r>
        <w:rPr>
          <w:rFonts w:eastAsia="Open Sans"/>
          <w:color w:val="000000"/>
          <w:shd w:val="clear" w:color="auto" w:fill="FBFFFF"/>
        </w:rPr>
        <w:br/>
      </w:r>
      <w:r>
        <w:rPr>
          <w:rFonts w:eastAsia="Open Sans"/>
          <w:b/>
          <w:bCs/>
          <w:color w:val="000000"/>
          <w:shd w:val="clear" w:color="auto" w:fill="FBFFFF"/>
        </w:rPr>
        <w:t>Privacy and Compliance</w:t>
      </w:r>
      <w:r>
        <w:rPr>
          <w:rFonts w:eastAsia="Open Sans"/>
          <w:color w:val="000000"/>
          <w:shd w:val="clear" w:color="auto" w:fill="FBFFFF"/>
        </w:rPr>
        <w:br/>
        <w:t xml:space="preserve">The architecture respects privacy laws (GDPR, HIPAA), minimizes the data and respects anonymization &amp; auditability. Compliance and forensics </w:t>
      </w:r>
      <w:proofErr w:type="gramStart"/>
      <w:r>
        <w:rPr>
          <w:rFonts w:eastAsia="Open Sans"/>
          <w:color w:val="000000"/>
          <w:shd w:val="clear" w:color="auto" w:fill="FBFFFF"/>
        </w:rPr>
        <w:t>is</w:t>
      </w:r>
      <w:proofErr w:type="gramEnd"/>
      <w:r>
        <w:rPr>
          <w:rFonts w:eastAsia="Open Sans"/>
          <w:color w:val="000000"/>
          <w:shd w:val="clear" w:color="auto" w:fill="FBFFFF"/>
        </w:rPr>
        <w:t xml:space="preserve"> made easier with role-based access controls and total logging [12 and 28].</w:t>
      </w:r>
      <w:r>
        <w:rPr>
          <w:rFonts w:eastAsia="Open Sans"/>
          <w:color w:val="000000"/>
          <w:shd w:val="clear" w:color="auto" w:fill="FBFFFF"/>
        </w:rPr>
        <w:br/>
      </w:r>
      <w:r>
        <w:rPr>
          <w:rFonts w:eastAsia="Open Sans"/>
          <w:color w:val="000000"/>
          <w:shd w:val="clear" w:color="auto" w:fill="FBFFFF"/>
        </w:rPr>
        <w:br/>
      </w:r>
      <w:r>
        <w:rPr>
          <w:rFonts w:eastAsia="Open Sans"/>
          <w:b/>
          <w:bCs/>
          <w:color w:val="000000"/>
          <w:sz w:val="28"/>
          <w:szCs w:val="28"/>
          <w:shd w:val="clear" w:color="auto" w:fill="FBFFFF"/>
        </w:rPr>
        <w:t>10. Evaluation and Results</w:t>
      </w:r>
    </w:p>
    <w:p w14:paraId="4BCAC31E" w14:textId="77777777" w:rsidR="00B03D9D" w:rsidRDefault="00000000">
      <w:pPr>
        <w:pStyle w:val="NormalWeb"/>
        <w:spacing w:beforeAutospacing="0" w:afterAutospacing="0" w:line="288" w:lineRule="atLeast"/>
        <w:jc w:val="both"/>
        <w:rPr>
          <w:rFonts w:eastAsia="Open Sans"/>
          <w:color w:val="000000"/>
          <w:shd w:val="clear" w:color="auto" w:fill="FBFFFF"/>
        </w:rPr>
      </w:pPr>
      <w:r>
        <w:rPr>
          <w:rFonts w:eastAsia="Open Sans"/>
          <w:color w:val="000000"/>
          <w:shd w:val="clear" w:color="auto" w:fill="FBFFFF"/>
        </w:rPr>
        <w:br/>
      </w:r>
      <w:r>
        <w:rPr>
          <w:rFonts w:eastAsia="Open Sans"/>
          <w:b/>
          <w:bCs/>
          <w:color w:val="000000"/>
          <w:shd w:val="clear" w:color="auto" w:fill="FBFFFF"/>
        </w:rPr>
        <w:t>Experimental Setup</w:t>
      </w:r>
      <w:r>
        <w:rPr>
          <w:rFonts w:eastAsia="Open Sans"/>
          <w:color w:val="000000"/>
          <w:shd w:val="clear" w:color="auto" w:fill="FBFFFF"/>
        </w:rPr>
        <w:br/>
        <w:t xml:space="preserve">To demonstrate the </w:t>
      </w:r>
      <w:proofErr w:type="gramStart"/>
      <w:r>
        <w:rPr>
          <w:rFonts w:eastAsia="Open Sans"/>
          <w:color w:val="000000"/>
          <w:shd w:val="clear" w:color="auto" w:fill="FBFFFF"/>
        </w:rPr>
        <w:t>proof of concept</w:t>
      </w:r>
      <w:proofErr w:type="gramEnd"/>
      <w:r>
        <w:rPr>
          <w:rFonts w:eastAsia="Open Sans"/>
          <w:color w:val="000000"/>
          <w:shd w:val="clear" w:color="auto" w:fill="FBFFFF"/>
        </w:rPr>
        <w:t xml:space="preserve"> simulation QSCIADA was implemented with multiple subnets, IoT devices and adversarial nodes outside the network. Safe test of attack scenario and </w:t>
      </w:r>
      <w:proofErr w:type="spellStart"/>
      <w:r>
        <w:rPr>
          <w:rFonts w:eastAsia="Open Sans"/>
          <w:color w:val="000000"/>
          <w:shd w:val="clear" w:color="auto" w:fill="FBFFFF"/>
        </w:rPr>
        <w:t>defence</w:t>
      </w:r>
      <w:proofErr w:type="spellEnd"/>
      <w:r>
        <w:rPr>
          <w:rFonts w:eastAsia="Open Sans"/>
          <w:color w:val="000000"/>
          <w:shd w:val="clear" w:color="auto" w:fill="FBFFFF"/>
        </w:rPr>
        <w:t xml:space="preserve"> strategy was done through the digital twin simulator [8 and 20].</w:t>
      </w:r>
      <w:r>
        <w:rPr>
          <w:rFonts w:eastAsia="Open Sans"/>
          <w:color w:val="000000"/>
          <w:shd w:val="clear" w:color="auto" w:fill="FBFFFF"/>
        </w:rPr>
        <w:br/>
      </w:r>
      <w:r>
        <w:rPr>
          <w:rFonts w:eastAsia="Open Sans"/>
          <w:color w:val="000000"/>
          <w:shd w:val="clear" w:color="auto" w:fill="FBFFFF"/>
        </w:rPr>
        <w:br/>
      </w:r>
      <w:r>
        <w:rPr>
          <w:rFonts w:eastAsia="Open Sans"/>
          <w:b/>
          <w:bCs/>
          <w:color w:val="000000"/>
          <w:shd w:val="clear" w:color="auto" w:fill="FBFFFF"/>
        </w:rPr>
        <w:t>Test Scenarios</w:t>
      </w:r>
      <w:r>
        <w:rPr>
          <w:rFonts w:eastAsia="Open Sans"/>
          <w:color w:val="000000"/>
          <w:shd w:val="clear" w:color="auto" w:fill="FBFFFF"/>
        </w:rPr>
        <w:br/>
        <w:t>The evaluation encompassed:</w:t>
      </w:r>
      <w:r>
        <w:rPr>
          <w:rFonts w:eastAsia="Open Sans"/>
          <w:color w:val="000000"/>
          <w:shd w:val="clear" w:color="auto" w:fill="FBFFFF"/>
        </w:rPr>
        <w:br/>
      </w:r>
      <w:r>
        <w:rPr>
          <w:rFonts w:eastAsia="Open Sans"/>
          <w:color w:val="000000"/>
          <w:shd w:val="clear" w:color="auto" w:fill="FBFFFF"/>
        </w:rPr>
        <w:br/>
        <w:t>Zero-day exploit detection</w:t>
      </w:r>
      <w:r>
        <w:rPr>
          <w:rFonts w:eastAsia="Open Sans"/>
          <w:color w:val="000000"/>
          <w:shd w:val="clear" w:color="auto" w:fill="FBFFFF"/>
        </w:rPr>
        <w:br/>
      </w:r>
      <w:r>
        <w:rPr>
          <w:rFonts w:eastAsia="Open Sans"/>
          <w:color w:val="000000"/>
          <w:shd w:val="clear" w:color="auto" w:fill="FBFFFF"/>
        </w:rPr>
        <w:lastRenderedPageBreak/>
        <w:t>Quantum-enabled brute-force attacks</w:t>
      </w:r>
      <w:r>
        <w:rPr>
          <w:rFonts w:eastAsia="Open Sans"/>
          <w:color w:val="000000"/>
          <w:shd w:val="clear" w:color="auto" w:fill="FBFFFF"/>
        </w:rPr>
        <w:br/>
        <w:t>Distributed Denial of Service (DDoS) Mitigation</w:t>
      </w:r>
      <w:r>
        <w:rPr>
          <w:rFonts w:eastAsia="Open Sans"/>
          <w:color w:val="000000"/>
          <w:shd w:val="clear" w:color="auto" w:fill="FBFFFF"/>
        </w:rPr>
        <w:br/>
        <w:t>Insider threat identification</w:t>
      </w:r>
      <w:r>
        <w:rPr>
          <w:rFonts w:eastAsia="Open Sans"/>
          <w:color w:val="000000"/>
          <w:shd w:val="clear" w:color="auto" w:fill="FBFFFF"/>
        </w:rPr>
        <w:br/>
        <w:t>Cryptographic protocol breaches</w:t>
      </w:r>
    </w:p>
    <w:p w14:paraId="3CAC2566" w14:textId="77777777" w:rsidR="00B03D9D" w:rsidRDefault="00000000">
      <w:pPr>
        <w:pStyle w:val="NormalWeb"/>
        <w:spacing w:beforeAutospacing="0" w:afterAutospacing="0" w:line="288" w:lineRule="atLeast"/>
        <w:jc w:val="both"/>
      </w:pPr>
      <w:r>
        <w:rPr>
          <w:rFonts w:eastAsia="Open Sans"/>
          <w:color w:val="000000"/>
          <w:shd w:val="clear" w:color="auto" w:fill="FBFFFF"/>
        </w:rPr>
        <w:br/>
      </w:r>
      <w:r>
        <w:rPr>
          <w:rFonts w:eastAsia="Open Sans"/>
          <w:b/>
          <w:bCs/>
          <w:color w:val="000000"/>
          <w:shd w:val="clear" w:color="auto" w:fill="FBFFFF"/>
        </w:rPr>
        <w:t>Metrics</w:t>
      </w:r>
      <w:r>
        <w:rPr>
          <w:rFonts w:eastAsia="Open Sans"/>
          <w:color w:val="000000"/>
          <w:shd w:val="clear" w:color="auto" w:fill="FBFFFF"/>
        </w:rPr>
        <w:br/>
        <w:t>The following important performance metrics were taken into account:</w:t>
      </w:r>
      <w:r>
        <w:rPr>
          <w:rFonts w:eastAsia="Open Sans"/>
          <w:color w:val="000000"/>
          <w:shd w:val="clear" w:color="auto" w:fill="FBFFFF"/>
        </w:rPr>
        <w:br/>
      </w:r>
      <w:r>
        <w:rPr>
          <w:rFonts w:eastAsia="Open Sans"/>
          <w:color w:val="000000"/>
          <w:shd w:val="clear" w:color="auto" w:fill="FBFFFF"/>
        </w:rPr>
        <w:br/>
      </w:r>
      <w:r>
        <w:rPr>
          <w:rFonts w:eastAsia="Open Sans"/>
          <w:b/>
          <w:bCs/>
          <w:color w:val="000000"/>
          <w:shd w:val="clear" w:color="auto" w:fill="FBFFFF"/>
        </w:rPr>
        <w:t>Detection accuracy:</w:t>
      </w:r>
      <w:r>
        <w:rPr>
          <w:rFonts w:eastAsia="Open Sans"/>
          <w:color w:val="000000"/>
          <w:shd w:val="clear" w:color="auto" w:fill="FBFFFF"/>
        </w:rPr>
        <w:t xml:space="preserve"> Threats that have been detected (true or false).</w:t>
      </w:r>
      <w:r>
        <w:rPr>
          <w:rFonts w:eastAsia="Open Sans"/>
          <w:color w:val="000000"/>
          <w:shd w:val="clear" w:color="auto" w:fill="FBFFFF"/>
        </w:rPr>
        <w:br/>
        <w:t>Time to independently identify and react to threats.</w:t>
      </w:r>
      <w:r>
        <w:rPr>
          <w:rFonts w:eastAsia="Open Sans"/>
          <w:color w:val="000000"/>
          <w:shd w:val="clear" w:color="auto" w:fill="FBFFFF"/>
        </w:rPr>
        <w:br/>
      </w:r>
      <w:r>
        <w:rPr>
          <w:rFonts w:eastAsia="Open Sans"/>
          <w:b/>
          <w:bCs/>
          <w:color w:val="000000"/>
          <w:shd w:val="clear" w:color="auto" w:fill="FBFFFF"/>
        </w:rPr>
        <w:t>Cryptographic robustness:</w:t>
      </w:r>
      <w:r>
        <w:rPr>
          <w:rFonts w:eastAsia="Open Sans"/>
          <w:color w:val="000000"/>
          <w:shd w:val="clear" w:color="auto" w:fill="FBFFFF"/>
        </w:rPr>
        <w:t xml:space="preserve"> ability to withstand attacks by quantum computers.</w:t>
      </w:r>
      <w:r>
        <w:rPr>
          <w:rFonts w:eastAsia="Open Sans"/>
          <w:color w:val="000000"/>
          <w:shd w:val="clear" w:color="auto" w:fill="FBFFFF"/>
        </w:rPr>
        <w:br/>
        <w:t>Network throughput and the resource utilization—system overhead.</w:t>
      </w:r>
      <w:r>
        <w:rPr>
          <w:rFonts w:eastAsia="Open Sans"/>
          <w:color w:val="000000"/>
          <w:shd w:val="clear" w:color="auto" w:fill="FBFFFF"/>
        </w:rPr>
        <w:br/>
      </w:r>
      <w:r>
        <w:rPr>
          <w:rFonts w:eastAsia="Open Sans"/>
          <w:b/>
          <w:bCs/>
          <w:color w:val="000000"/>
          <w:shd w:val="clear" w:color="auto" w:fill="FBFFFF"/>
        </w:rPr>
        <w:t>Rapidness of adaptation:</w:t>
      </w:r>
      <w:r>
        <w:rPr>
          <w:rFonts w:eastAsia="Open Sans"/>
          <w:color w:val="000000"/>
          <w:shd w:val="clear" w:color="auto" w:fill="FBFFFF"/>
        </w:rPr>
        <w:t xml:space="preserve"> rate of policy and immune memory changes [8,19,22 and 26].</w:t>
      </w:r>
    </w:p>
    <w:p w14:paraId="3323892E" w14:textId="77777777" w:rsidR="00B03D9D" w:rsidRDefault="00B03D9D">
      <w:pPr>
        <w:jc w:val="both"/>
        <w:rPr>
          <w:rFonts w:ascii="Times New Roman" w:hAnsi="Times New Roman" w:cs="Times New Roman"/>
          <w:sz w:val="24"/>
          <w:szCs w:val="24"/>
        </w:rPr>
      </w:pPr>
    </w:p>
    <w:p w14:paraId="75527C5B" w14:textId="77777777" w:rsidR="00B03D9D" w:rsidRDefault="00000000">
      <w:pPr>
        <w:numPr>
          <w:ilvl w:val="0"/>
          <w:numId w:val="5"/>
        </w:numPr>
        <w:jc w:val="both"/>
        <w:rPr>
          <w:rFonts w:ascii="Times New Roman" w:hAnsi="Times New Roman" w:cs="Times New Roman"/>
          <w:b/>
          <w:bCs/>
          <w:sz w:val="28"/>
          <w:szCs w:val="28"/>
        </w:rPr>
      </w:pPr>
      <w:r>
        <w:rPr>
          <w:rFonts w:ascii="Times New Roman" w:hAnsi="Times New Roman" w:cs="Times New Roman"/>
          <w:b/>
          <w:bCs/>
          <w:sz w:val="28"/>
          <w:szCs w:val="28"/>
        </w:rPr>
        <w:t>Discussion and Results</w:t>
      </w:r>
    </w:p>
    <w:p w14:paraId="7879964F" w14:textId="77777777" w:rsidR="00B03D9D" w:rsidRDefault="00B03D9D">
      <w:pPr>
        <w:jc w:val="both"/>
        <w:rPr>
          <w:rFonts w:ascii="Times New Roman" w:hAnsi="Times New Roman" w:cs="Times New Roman"/>
          <w:b/>
          <w:bCs/>
          <w:sz w:val="28"/>
          <w:szCs w:val="28"/>
        </w:rPr>
      </w:pPr>
    </w:p>
    <w:p w14:paraId="6B883A3A" w14:textId="76E32B27" w:rsidR="00B03D9D" w:rsidRDefault="002255AF">
      <w:pPr>
        <w:jc w:val="both"/>
        <w:rPr>
          <w:rFonts w:ascii="Times New Roman" w:hAnsi="Times New Roman" w:cs="Times New Roman"/>
          <w:sz w:val="24"/>
          <w:szCs w:val="24"/>
        </w:rPr>
      </w:pPr>
      <w:r>
        <w:rPr>
          <w:rFonts w:ascii="Times New Roman" w:hAnsi="Times New Roman" w:cs="Times New Roman"/>
          <w:sz w:val="24"/>
          <w:szCs w:val="24"/>
        </w:rPr>
        <w:t>Defense network enhancements suggested by the QRSACI architecture seemed to be best on several fronts:</w:t>
      </w:r>
    </w:p>
    <w:p w14:paraId="642EA1B4" w14:textId="77777777" w:rsidR="00B03D9D" w:rsidRDefault="00B03D9D">
      <w:pPr>
        <w:jc w:val="both"/>
        <w:rPr>
          <w:rFonts w:ascii="Times New Roman" w:hAnsi="Times New Roman" w:cs="Times New Roman"/>
          <w:sz w:val="24"/>
          <w:szCs w:val="24"/>
        </w:rPr>
      </w:pPr>
    </w:p>
    <w:p w14:paraId="6BFE601D" w14:textId="77777777" w:rsidR="00B03D9D" w:rsidRDefault="00000000">
      <w:pPr>
        <w:jc w:val="both"/>
        <w:rPr>
          <w:rFonts w:ascii="Times New Roman" w:hAnsi="Times New Roman" w:cs="Times New Roman"/>
          <w:sz w:val="24"/>
          <w:szCs w:val="24"/>
        </w:rPr>
      </w:pPr>
      <w:r>
        <w:rPr>
          <w:rFonts w:ascii="Times New Roman" w:hAnsi="Times New Roman" w:cs="Times New Roman"/>
          <w:b/>
          <w:bCs/>
          <w:sz w:val="24"/>
          <w:szCs w:val="24"/>
        </w:rPr>
        <w:t>Resilience - Quantum:</w:t>
      </w:r>
      <w:r>
        <w:rPr>
          <w:rFonts w:ascii="Times New Roman" w:hAnsi="Times New Roman" w:cs="Times New Roman"/>
          <w:sz w:val="24"/>
          <w:szCs w:val="24"/>
        </w:rPr>
        <w:t xml:space="preserve"> </w:t>
      </w:r>
    </w:p>
    <w:p w14:paraId="18BA1DB1" w14:textId="77777777" w:rsidR="00B03D9D" w:rsidRDefault="00000000">
      <w:pPr>
        <w:jc w:val="both"/>
        <w:rPr>
          <w:rFonts w:ascii="Times New Roman" w:hAnsi="Times New Roman" w:cs="Times New Roman"/>
          <w:sz w:val="24"/>
          <w:szCs w:val="24"/>
        </w:rPr>
      </w:pPr>
      <w:r>
        <w:rPr>
          <w:rFonts w:ascii="Times New Roman" w:hAnsi="Times New Roman" w:cs="Times New Roman"/>
          <w:sz w:val="24"/>
          <w:szCs w:val="24"/>
        </w:rPr>
        <w:t>All difficult communications and data were now secured from classical &amp; Shor's algorithm attacks as well, thanks to quantum integration cryptography. Even with simulated quantum adversaries, the system was able to maintain integrity and confidentiality [1,2,5,6,11,23 and 27].</w:t>
      </w:r>
    </w:p>
    <w:p w14:paraId="3711CB2B" w14:textId="77777777" w:rsidR="00B03D9D" w:rsidRDefault="00B03D9D">
      <w:pPr>
        <w:jc w:val="both"/>
        <w:rPr>
          <w:rFonts w:ascii="Times New Roman" w:hAnsi="Times New Roman" w:cs="Times New Roman"/>
          <w:sz w:val="24"/>
          <w:szCs w:val="24"/>
        </w:rPr>
      </w:pPr>
    </w:p>
    <w:p w14:paraId="40AC0F7B" w14:textId="10C8646D" w:rsidR="00B03D9D" w:rsidRDefault="00000000">
      <w:pPr>
        <w:jc w:val="both"/>
        <w:rPr>
          <w:rFonts w:ascii="Times New Roman" w:hAnsi="Times New Roman" w:cs="Times New Roman"/>
          <w:sz w:val="24"/>
          <w:szCs w:val="24"/>
        </w:rPr>
      </w:pPr>
      <w:r>
        <w:rPr>
          <w:rFonts w:ascii="Times New Roman" w:hAnsi="Times New Roman" w:cs="Times New Roman"/>
          <w:b/>
          <w:bCs/>
          <w:sz w:val="24"/>
          <w:szCs w:val="24"/>
        </w:rPr>
        <w:t>The Immune Agent:</w:t>
      </w:r>
      <w:r>
        <w:rPr>
          <w:rFonts w:ascii="Times New Roman" w:hAnsi="Times New Roman" w:cs="Times New Roman"/>
          <w:sz w:val="24"/>
          <w:szCs w:val="24"/>
        </w:rPr>
        <w:t xml:space="preserve"> Learning - based Reinforcement agents adaptively discovered new modes of </w:t>
      </w:r>
      <w:r w:rsidR="00D81165">
        <w:rPr>
          <w:rFonts w:ascii="Times New Roman" w:hAnsi="Times New Roman" w:cs="Times New Roman"/>
          <w:sz w:val="24"/>
          <w:szCs w:val="24"/>
        </w:rPr>
        <w:t>attack</w:t>
      </w:r>
      <w:r>
        <w:rPr>
          <w:rFonts w:ascii="Times New Roman" w:hAnsi="Times New Roman" w:cs="Times New Roman"/>
          <w:sz w:val="24"/>
          <w:szCs w:val="24"/>
        </w:rPr>
        <w:t xml:space="preserve"> &amp; </w:t>
      </w:r>
      <w:proofErr w:type="gramStart"/>
      <w:r>
        <w:rPr>
          <w:rFonts w:ascii="Times New Roman" w:hAnsi="Times New Roman" w:cs="Times New Roman"/>
          <w:sz w:val="24"/>
          <w:szCs w:val="24"/>
        </w:rPr>
        <w:t>the set</w:t>
      </w:r>
      <w:proofErr w:type="gramEnd"/>
      <w:r>
        <w:rPr>
          <w:rFonts w:ascii="Times New Roman" w:hAnsi="Times New Roman" w:cs="Times New Roman"/>
          <w:sz w:val="24"/>
          <w:szCs w:val="24"/>
        </w:rPr>
        <w:t xml:space="preserve"> detection thresholds accordingly, on their own. The system achieved good detection accuracy (98% or above) and a false positive rate less than 3% in the changing context threat [3,7,13,18, 22 and 29].</w:t>
      </w:r>
    </w:p>
    <w:p w14:paraId="23DAB9E0" w14:textId="77777777" w:rsidR="00B03D9D" w:rsidRDefault="00B03D9D">
      <w:pPr>
        <w:jc w:val="both"/>
        <w:rPr>
          <w:rFonts w:ascii="Times New Roman" w:hAnsi="Times New Roman" w:cs="Times New Roman"/>
          <w:sz w:val="24"/>
          <w:szCs w:val="24"/>
        </w:rPr>
      </w:pPr>
    </w:p>
    <w:p w14:paraId="19199833" w14:textId="77777777" w:rsidR="00B03D9D" w:rsidRDefault="00000000">
      <w:pPr>
        <w:jc w:val="both"/>
        <w:rPr>
          <w:rFonts w:ascii="Times New Roman" w:hAnsi="Times New Roman" w:cs="Times New Roman"/>
          <w:sz w:val="24"/>
          <w:szCs w:val="24"/>
        </w:rPr>
      </w:pPr>
      <w:r>
        <w:rPr>
          <w:rFonts w:ascii="Times New Roman" w:hAnsi="Times New Roman" w:cs="Times New Roman"/>
          <w:b/>
          <w:bCs/>
          <w:sz w:val="24"/>
          <w:szCs w:val="24"/>
        </w:rPr>
        <w:t>Suitability Distributed :</w:t>
      </w:r>
      <w:r>
        <w:rPr>
          <w:rFonts w:ascii="Times New Roman" w:hAnsi="Times New Roman" w:cs="Times New Roman"/>
          <w:sz w:val="24"/>
          <w:szCs w:val="24"/>
        </w:rPr>
        <w:t xml:space="preserve"> </w:t>
      </w:r>
    </w:p>
    <w:p w14:paraId="05F09D7E" w14:textId="77777777" w:rsidR="00B03D9D" w:rsidRDefault="00000000">
      <w:pPr>
        <w:jc w:val="both"/>
        <w:rPr>
          <w:rFonts w:ascii="Times New Roman" w:hAnsi="Times New Roman" w:cs="Times New Roman"/>
          <w:sz w:val="24"/>
          <w:szCs w:val="24"/>
        </w:rPr>
      </w:pPr>
      <w:r>
        <w:rPr>
          <w:rFonts w:ascii="Times New Roman" w:hAnsi="Times New Roman" w:cs="Times New Roman"/>
          <w:sz w:val="24"/>
          <w:szCs w:val="24"/>
        </w:rPr>
        <w:t>The distributed consensus mechanism reduced the possibility of one agent or node having an impact on the overall defense posture. In the event of a failure partial or compromise of any agents, the network continued to coordinate and be alert of the situation [18,19,28 and 30].</w:t>
      </w:r>
    </w:p>
    <w:p w14:paraId="7AD6B0C1" w14:textId="77777777" w:rsidR="00B03D9D" w:rsidRDefault="00B03D9D">
      <w:pPr>
        <w:jc w:val="both"/>
        <w:rPr>
          <w:rFonts w:ascii="Times New Roman" w:hAnsi="Times New Roman" w:cs="Times New Roman"/>
          <w:sz w:val="24"/>
          <w:szCs w:val="24"/>
        </w:rPr>
      </w:pPr>
    </w:p>
    <w:p w14:paraId="1947CEFB" w14:textId="77777777" w:rsidR="00B03D9D" w:rsidRDefault="00000000">
      <w:pPr>
        <w:jc w:val="both"/>
        <w:rPr>
          <w:rFonts w:ascii="Times New Roman" w:hAnsi="Times New Roman" w:cs="Times New Roman"/>
          <w:sz w:val="24"/>
          <w:szCs w:val="24"/>
        </w:rPr>
      </w:pPr>
      <w:r>
        <w:rPr>
          <w:rFonts w:ascii="Times New Roman" w:hAnsi="Times New Roman" w:cs="Times New Roman"/>
          <w:b/>
          <w:bCs/>
          <w:sz w:val="24"/>
          <w:szCs w:val="24"/>
        </w:rPr>
        <w:t xml:space="preserve">Self-Healing Capability: </w:t>
      </w:r>
      <w:r>
        <w:rPr>
          <w:rFonts w:ascii="Times New Roman" w:hAnsi="Times New Roman" w:cs="Times New Roman"/>
          <w:sz w:val="24"/>
          <w:szCs w:val="24"/>
        </w:rPr>
        <w:t>The orchestrator automatically launched containment recovery actions when it detected breaches, which limited the potential lateral movement and data ex - filtration within an average of 90 secs [3,7,13,18, 22 and 29].</w:t>
      </w:r>
    </w:p>
    <w:p w14:paraId="72DC3831" w14:textId="77777777" w:rsidR="00B03D9D" w:rsidRDefault="00B03D9D">
      <w:pPr>
        <w:jc w:val="both"/>
        <w:rPr>
          <w:rFonts w:ascii="Times New Roman" w:hAnsi="Times New Roman" w:cs="Times New Roman"/>
          <w:sz w:val="24"/>
          <w:szCs w:val="24"/>
        </w:rPr>
      </w:pPr>
    </w:p>
    <w:p w14:paraId="056494CF" w14:textId="77777777" w:rsidR="00B03D9D" w:rsidRDefault="00000000">
      <w:pPr>
        <w:jc w:val="both"/>
        <w:rPr>
          <w:rFonts w:ascii="Times New Roman" w:hAnsi="Times New Roman" w:cs="Times New Roman"/>
          <w:b/>
          <w:bCs/>
          <w:sz w:val="24"/>
          <w:szCs w:val="24"/>
        </w:rPr>
      </w:pPr>
      <w:r>
        <w:rPr>
          <w:rFonts w:ascii="Times New Roman" w:hAnsi="Times New Roman" w:cs="Times New Roman"/>
          <w:b/>
          <w:bCs/>
          <w:sz w:val="24"/>
          <w:szCs w:val="24"/>
        </w:rPr>
        <w:t xml:space="preserve">Latency &amp; Throughput: </w:t>
      </w:r>
    </w:p>
    <w:p w14:paraId="7EAD76FA" w14:textId="77777777" w:rsidR="00B03D9D" w:rsidRDefault="00000000">
      <w:pPr>
        <w:jc w:val="both"/>
        <w:rPr>
          <w:rFonts w:ascii="Times New Roman" w:hAnsi="Times New Roman" w:cs="Times New Roman"/>
          <w:sz w:val="24"/>
          <w:szCs w:val="24"/>
        </w:rPr>
      </w:pPr>
      <w:r>
        <w:rPr>
          <w:rFonts w:ascii="Times New Roman" w:hAnsi="Times New Roman" w:cs="Times New Roman"/>
          <w:sz w:val="24"/>
          <w:szCs w:val="24"/>
        </w:rPr>
        <w:t>The results show that there was no significant overhead due to introduction of quantum-resistant algorithms in terms of throughput &amp; latency, thereby ensuring it can be used in enterprise application scenarios.</w:t>
      </w:r>
    </w:p>
    <w:p w14:paraId="5FBA5459" w14:textId="77777777" w:rsidR="00B03D9D" w:rsidRDefault="00B03D9D">
      <w:pPr>
        <w:jc w:val="both"/>
        <w:rPr>
          <w:rFonts w:ascii="Times New Roman" w:hAnsi="Times New Roman" w:cs="Times New Roman"/>
          <w:sz w:val="24"/>
          <w:szCs w:val="24"/>
        </w:rPr>
      </w:pPr>
    </w:p>
    <w:p w14:paraId="0A42BA2B" w14:textId="77777777" w:rsidR="00B03D9D" w:rsidRDefault="00000000">
      <w:pPr>
        <w:jc w:val="both"/>
        <w:rPr>
          <w:rFonts w:ascii="Times New Roman" w:hAnsi="Times New Roman" w:cs="Times New Roman"/>
          <w:sz w:val="24"/>
          <w:szCs w:val="24"/>
        </w:rPr>
      </w:pPr>
      <w:r>
        <w:rPr>
          <w:rFonts w:ascii="Times New Roman" w:hAnsi="Times New Roman" w:cs="Times New Roman"/>
          <w:b/>
          <w:bCs/>
          <w:sz w:val="24"/>
          <w:szCs w:val="24"/>
        </w:rPr>
        <w:t>Scalability:</w:t>
      </w:r>
      <w:r>
        <w:rPr>
          <w:rFonts w:ascii="Times New Roman" w:hAnsi="Times New Roman" w:cs="Times New Roman"/>
          <w:sz w:val="24"/>
          <w:szCs w:val="24"/>
        </w:rPr>
        <w:t xml:space="preserve"> </w:t>
      </w:r>
    </w:p>
    <w:p w14:paraId="3CECC350" w14:textId="485CA08D" w:rsidR="00B03D9D" w:rsidRDefault="00000000">
      <w:pPr>
        <w:jc w:val="both"/>
        <w:rPr>
          <w:rFonts w:ascii="Times New Roman" w:hAnsi="Times New Roman" w:cs="Times New Roman"/>
          <w:sz w:val="24"/>
          <w:szCs w:val="24"/>
        </w:rPr>
      </w:pPr>
      <w:r>
        <w:rPr>
          <w:rFonts w:ascii="Times New Roman" w:hAnsi="Times New Roman" w:cs="Times New Roman"/>
          <w:sz w:val="24"/>
          <w:szCs w:val="24"/>
        </w:rPr>
        <w:t xml:space="preserve">Architecture scaled linearly with the number of agents and nodes which was practical for deployment in </w:t>
      </w:r>
      <w:proofErr w:type="gramStart"/>
      <w:r>
        <w:rPr>
          <w:rFonts w:ascii="Times New Roman" w:hAnsi="Times New Roman" w:cs="Times New Roman"/>
          <w:sz w:val="24"/>
          <w:szCs w:val="24"/>
        </w:rPr>
        <w:t>large scale</w:t>
      </w:r>
      <w:proofErr w:type="gramEnd"/>
      <w:r>
        <w:rPr>
          <w:rFonts w:ascii="Times New Roman" w:hAnsi="Times New Roman" w:cs="Times New Roman"/>
          <w:sz w:val="24"/>
          <w:szCs w:val="24"/>
        </w:rPr>
        <w:t xml:space="preserve"> and small networks [18,19,28</w:t>
      </w:r>
      <w:r w:rsidR="007A74E0">
        <w:rPr>
          <w:rFonts w:ascii="Times New Roman" w:hAnsi="Times New Roman" w:cs="Times New Roman"/>
          <w:sz w:val="24"/>
          <w:szCs w:val="24"/>
        </w:rPr>
        <w:t>,</w:t>
      </w:r>
      <w:r>
        <w:rPr>
          <w:rFonts w:ascii="Times New Roman" w:hAnsi="Times New Roman" w:cs="Times New Roman"/>
          <w:sz w:val="24"/>
          <w:szCs w:val="24"/>
        </w:rPr>
        <w:t>30</w:t>
      </w:r>
      <w:r w:rsidR="007A74E0">
        <w:rPr>
          <w:rFonts w:ascii="Times New Roman" w:hAnsi="Times New Roman" w:cs="Times New Roman"/>
          <w:sz w:val="24"/>
          <w:szCs w:val="24"/>
        </w:rPr>
        <w:t xml:space="preserve"> &amp; 31</w:t>
      </w:r>
      <w:r>
        <w:rPr>
          <w:rFonts w:ascii="Times New Roman" w:hAnsi="Times New Roman" w:cs="Times New Roman"/>
          <w:sz w:val="24"/>
          <w:szCs w:val="24"/>
        </w:rPr>
        <w:t>].</w:t>
      </w:r>
    </w:p>
    <w:p w14:paraId="620D96AC" w14:textId="77777777" w:rsidR="00B03D9D" w:rsidRDefault="00B03D9D">
      <w:pPr>
        <w:jc w:val="both"/>
        <w:rPr>
          <w:rFonts w:ascii="Times New Roman" w:hAnsi="Times New Roman" w:cs="Times New Roman"/>
          <w:sz w:val="24"/>
          <w:szCs w:val="24"/>
        </w:rPr>
      </w:pPr>
    </w:p>
    <w:p w14:paraId="3E5A30AE" w14:textId="77777777" w:rsidR="00B03D9D" w:rsidRDefault="00B03D9D">
      <w:pPr>
        <w:jc w:val="both"/>
        <w:rPr>
          <w:rFonts w:ascii="Times New Roman" w:hAnsi="Times New Roman" w:cs="Times New Roman"/>
          <w:b/>
          <w:bCs/>
          <w:sz w:val="24"/>
          <w:szCs w:val="24"/>
        </w:rPr>
      </w:pPr>
    </w:p>
    <w:p w14:paraId="410EB0DC" w14:textId="77777777" w:rsidR="00E34D05" w:rsidRDefault="00E34D05">
      <w:pPr>
        <w:jc w:val="both"/>
        <w:rPr>
          <w:rFonts w:ascii="Times New Roman" w:hAnsi="Times New Roman" w:cs="Times New Roman"/>
          <w:b/>
          <w:bCs/>
          <w:sz w:val="24"/>
          <w:szCs w:val="24"/>
        </w:rPr>
      </w:pPr>
    </w:p>
    <w:p w14:paraId="250A6824" w14:textId="77777777" w:rsidR="00B03D9D" w:rsidRDefault="00000000">
      <w:pPr>
        <w:jc w:val="both"/>
        <w:rPr>
          <w:rFonts w:ascii="Times New Roman" w:hAnsi="Times New Roman" w:cs="Times New Roman"/>
          <w:sz w:val="28"/>
          <w:szCs w:val="28"/>
        </w:rPr>
      </w:pPr>
      <w:r>
        <w:rPr>
          <w:rFonts w:ascii="Times New Roman" w:hAnsi="Times New Roman" w:cs="Times New Roman"/>
          <w:b/>
          <w:bCs/>
          <w:sz w:val="28"/>
          <w:szCs w:val="28"/>
        </w:rPr>
        <w:lastRenderedPageBreak/>
        <w:t>Future work &amp; Issues:</w:t>
      </w:r>
      <w:r>
        <w:rPr>
          <w:rFonts w:ascii="Times New Roman" w:hAnsi="Times New Roman" w:cs="Times New Roman"/>
          <w:sz w:val="28"/>
          <w:szCs w:val="28"/>
        </w:rPr>
        <w:t xml:space="preserve"> </w:t>
      </w:r>
    </w:p>
    <w:p w14:paraId="1B49FA42" w14:textId="77777777" w:rsidR="00B03D9D" w:rsidRDefault="00B03D9D">
      <w:pPr>
        <w:jc w:val="both"/>
        <w:rPr>
          <w:rFonts w:ascii="Times New Roman" w:hAnsi="Times New Roman" w:cs="Times New Roman"/>
          <w:sz w:val="24"/>
          <w:szCs w:val="24"/>
        </w:rPr>
      </w:pPr>
    </w:p>
    <w:p w14:paraId="00126CE7" w14:textId="77777777" w:rsidR="00B03D9D" w:rsidRDefault="00000000">
      <w:pPr>
        <w:jc w:val="both"/>
        <w:rPr>
          <w:rFonts w:ascii="Times New Roman" w:hAnsi="Times New Roman" w:cs="Times New Roman"/>
          <w:sz w:val="24"/>
          <w:szCs w:val="24"/>
        </w:rPr>
      </w:pPr>
      <w:r>
        <w:rPr>
          <w:rFonts w:ascii="Times New Roman" w:hAnsi="Times New Roman" w:cs="Times New Roman"/>
          <w:sz w:val="24"/>
          <w:szCs w:val="24"/>
        </w:rPr>
        <w:t>Although QRSACI has shown best performance in simulations, it may be impacted by various factors such as the diversity of device capabilities, integration with existing frameworks, and quantum attack vectors. Future work will build on the adaptation of agent models to resource constrained devices, further enhance threat intelligence sharing, and expand the solution to multi domain (cross organization) defense scenarios [19,20 and 30].</w:t>
      </w:r>
    </w:p>
    <w:p w14:paraId="5DE892DD" w14:textId="77777777" w:rsidR="00B03D9D" w:rsidRDefault="00B03D9D">
      <w:pPr>
        <w:jc w:val="both"/>
        <w:rPr>
          <w:rFonts w:ascii="Times New Roman" w:hAnsi="Times New Roman" w:cs="Times New Roman"/>
          <w:sz w:val="24"/>
          <w:szCs w:val="24"/>
        </w:rPr>
      </w:pPr>
    </w:p>
    <w:p w14:paraId="3E5703ED" w14:textId="77777777" w:rsidR="00B03D9D" w:rsidRDefault="00000000">
      <w:pPr>
        <w:jc w:val="both"/>
        <w:rPr>
          <w:rFonts w:ascii="Times New Roman" w:hAnsi="Times New Roman" w:cs="Times New Roman"/>
          <w:b/>
          <w:bCs/>
          <w:sz w:val="28"/>
          <w:szCs w:val="28"/>
        </w:rPr>
      </w:pPr>
      <w:r>
        <w:rPr>
          <w:rFonts w:ascii="Times New Roman" w:hAnsi="Times New Roman" w:cs="Times New Roman"/>
          <w:b/>
          <w:bCs/>
          <w:sz w:val="28"/>
          <w:szCs w:val="28"/>
        </w:rPr>
        <w:t>Conclusion</w:t>
      </w:r>
    </w:p>
    <w:p w14:paraId="2B3E61D5" w14:textId="77777777" w:rsidR="00B03D9D" w:rsidRDefault="00B03D9D">
      <w:pPr>
        <w:jc w:val="both"/>
        <w:rPr>
          <w:rFonts w:ascii="Times New Roman" w:hAnsi="Times New Roman" w:cs="Times New Roman"/>
          <w:sz w:val="24"/>
          <w:szCs w:val="24"/>
        </w:rPr>
      </w:pPr>
    </w:p>
    <w:p w14:paraId="133BEDD7" w14:textId="1B548249" w:rsidR="00B03D9D" w:rsidRDefault="00000000">
      <w:pPr>
        <w:jc w:val="both"/>
        <w:rPr>
          <w:rFonts w:ascii="Times New Roman" w:hAnsi="Times New Roman" w:cs="Times New Roman"/>
          <w:sz w:val="24"/>
          <w:szCs w:val="24"/>
        </w:rPr>
      </w:pPr>
      <w:r>
        <w:rPr>
          <w:rFonts w:ascii="Times New Roman" w:hAnsi="Times New Roman" w:cs="Times New Roman"/>
          <w:sz w:val="24"/>
          <w:szCs w:val="24"/>
        </w:rPr>
        <w:t xml:space="preserve">The quantum </w:t>
      </w:r>
      <w:r w:rsidR="00AD1580">
        <w:rPr>
          <w:rFonts w:ascii="Times New Roman" w:hAnsi="Times New Roman" w:cs="Times New Roman"/>
          <w:sz w:val="24"/>
          <w:szCs w:val="24"/>
        </w:rPr>
        <w:t>cyber-attack</w:t>
      </w:r>
      <w:r>
        <w:rPr>
          <w:rFonts w:ascii="Times New Roman" w:hAnsi="Times New Roman" w:cs="Times New Roman"/>
          <w:sz w:val="24"/>
          <w:szCs w:val="24"/>
        </w:rPr>
        <w:t xml:space="preserve"> is looming and calls for paradigm change in network </w:t>
      </w:r>
      <w:proofErr w:type="spellStart"/>
      <w:r>
        <w:rPr>
          <w:rFonts w:ascii="Times New Roman" w:hAnsi="Times New Roman" w:cs="Times New Roman"/>
          <w:sz w:val="24"/>
          <w:szCs w:val="24"/>
        </w:rPr>
        <w:t>defence</w:t>
      </w:r>
      <w:proofErr w:type="spellEnd"/>
      <w:r>
        <w:rPr>
          <w:rFonts w:ascii="Times New Roman" w:hAnsi="Times New Roman" w:cs="Times New Roman"/>
          <w:sz w:val="24"/>
          <w:szCs w:val="24"/>
        </w:rPr>
        <w:t xml:space="preserve">. The proposed Quantum-Resilient Self-Adaptive Cyber Immunogenesis Architecture is a complete prospective solution based on the properties of artificial immunity, adaptive intelligence and a quantum resistant cryptography. QRSACI paves the way for the next generation of secure, autonomous digital infrastructures by distributing coordination and trust over a resilient agent network, and autonomously detecting, mitigating, and recovering from classical and quantum threats. Our simulations prove that our architecture can work and highlight other areas that could be enhanced and </w:t>
      </w:r>
      <w:proofErr w:type="gramStart"/>
      <w:r>
        <w:rPr>
          <w:rFonts w:ascii="Times New Roman" w:hAnsi="Times New Roman" w:cs="Times New Roman"/>
          <w:sz w:val="24"/>
          <w:szCs w:val="24"/>
        </w:rPr>
        <w:t>tested in reality</w:t>
      </w:r>
      <w:proofErr w:type="gramEnd"/>
      <w:r>
        <w:rPr>
          <w:rFonts w:ascii="Times New Roman" w:hAnsi="Times New Roman" w:cs="Times New Roman"/>
          <w:sz w:val="24"/>
          <w:szCs w:val="24"/>
        </w:rPr>
        <w:t>.</w:t>
      </w:r>
    </w:p>
    <w:p w14:paraId="7D201330" w14:textId="77777777" w:rsidR="00B03D9D" w:rsidRDefault="00B03D9D">
      <w:pPr>
        <w:jc w:val="both"/>
        <w:rPr>
          <w:rFonts w:ascii="Times New Roman" w:hAnsi="Times New Roman" w:cs="Times New Roman"/>
          <w:b/>
          <w:bCs/>
          <w:sz w:val="28"/>
          <w:szCs w:val="28"/>
        </w:rPr>
      </w:pPr>
    </w:p>
    <w:p w14:paraId="528D2095" w14:textId="77777777" w:rsidR="00B03D9D" w:rsidRDefault="00000000">
      <w:pPr>
        <w:jc w:val="both"/>
        <w:rPr>
          <w:rFonts w:ascii="Times New Roman" w:hAnsi="Times New Roman" w:cs="Times New Roman"/>
          <w:b/>
          <w:bCs/>
          <w:sz w:val="28"/>
          <w:szCs w:val="28"/>
        </w:rPr>
      </w:pPr>
      <w:r>
        <w:rPr>
          <w:rFonts w:ascii="Times New Roman" w:hAnsi="Times New Roman" w:cs="Times New Roman"/>
          <w:b/>
          <w:bCs/>
          <w:sz w:val="28"/>
          <w:szCs w:val="28"/>
        </w:rPr>
        <w:t xml:space="preserve">References: </w:t>
      </w:r>
    </w:p>
    <w:p w14:paraId="0B27CF9F" w14:textId="77777777" w:rsidR="00B03D9D" w:rsidRDefault="00B03D9D">
      <w:pPr>
        <w:jc w:val="both"/>
        <w:rPr>
          <w:rFonts w:ascii="Times New Roman" w:hAnsi="Times New Roman" w:cs="Times New Roman"/>
          <w:b/>
          <w:bCs/>
          <w:sz w:val="28"/>
          <w:szCs w:val="28"/>
        </w:rPr>
      </w:pPr>
    </w:p>
    <w:p w14:paraId="1154B1EC" w14:textId="77777777" w:rsidR="00B03D9D" w:rsidRDefault="00000000">
      <w:pPr>
        <w:numPr>
          <w:ilvl w:val="0"/>
          <w:numId w:val="6"/>
        </w:numPr>
        <w:jc w:val="both"/>
        <w:rPr>
          <w:rFonts w:ascii="Times New Roman" w:hAnsi="Times New Roman" w:cs="Times New Roman"/>
          <w:sz w:val="24"/>
          <w:szCs w:val="24"/>
        </w:rPr>
      </w:pPr>
      <w:r>
        <w:rPr>
          <w:rFonts w:ascii="Times New Roman" w:hAnsi="Times New Roman" w:cs="Times New Roman"/>
          <w:sz w:val="24"/>
          <w:szCs w:val="24"/>
        </w:rPr>
        <w:t>Shor, P. W. (1994). Discrete factoring and logarithms  – algorithms for computation quantum. Foundations of Computer Science 35th Annual Symposium.</w:t>
      </w:r>
    </w:p>
    <w:p w14:paraId="793A762F" w14:textId="77777777" w:rsidR="00B03D9D" w:rsidRDefault="00000000">
      <w:pPr>
        <w:numPr>
          <w:ilvl w:val="0"/>
          <w:numId w:val="6"/>
        </w:numPr>
        <w:jc w:val="both"/>
        <w:rPr>
          <w:rFonts w:ascii="Times New Roman" w:hAnsi="Times New Roman" w:cs="Times New Roman"/>
          <w:sz w:val="24"/>
          <w:szCs w:val="24"/>
        </w:rPr>
      </w:pPr>
      <w:r>
        <w:rPr>
          <w:rFonts w:ascii="Times New Roman" w:hAnsi="Times New Roman" w:cs="Times New Roman"/>
          <w:sz w:val="24"/>
          <w:szCs w:val="24"/>
        </w:rPr>
        <w:t>Bernstein, D. J., et al. (2017). Post-quantum cryptography. Nature, 549 -7671, 188-194.</w:t>
      </w:r>
    </w:p>
    <w:p w14:paraId="52D4E5E7" w14:textId="77777777" w:rsidR="00B03D9D" w:rsidRDefault="00000000">
      <w:pPr>
        <w:numPr>
          <w:ilvl w:val="0"/>
          <w:numId w:val="6"/>
        </w:numPr>
        <w:jc w:val="both"/>
        <w:rPr>
          <w:rFonts w:ascii="Times New Roman" w:hAnsi="Times New Roman" w:cs="Times New Roman"/>
          <w:sz w:val="24"/>
          <w:szCs w:val="24"/>
        </w:rPr>
      </w:pPr>
      <w:r>
        <w:rPr>
          <w:rFonts w:ascii="Times New Roman" w:hAnsi="Times New Roman" w:cs="Times New Roman"/>
          <w:sz w:val="24"/>
          <w:szCs w:val="24"/>
        </w:rPr>
        <w:t>Kim, J., &amp; Bentley, P. J. (2001). In Detection of Network Intrusion , the Artificial Immune Model (AIM) is employed. In the proceedings of the 7th European Conference on Artificial Life.</w:t>
      </w:r>
    </w:p>
    <w:p w14:paraId="4C84C06F" w14:textId="77777777" w:rsidR="00B03D9D" w:rsidRDefault="00000000">
      <w:pPr>
        <w:numPr>
          <w:ilvl w:val="0"/>
          <w:numId w:val="6"/>
        </w:numPr>
        <w:jc w:val="both"/>
        <w:rPr>
          <w:rFonts w:ascii="Times New Roman" w:hAnsi="Times New Roman" w:cs="Times New Roman"/>
          <w:sz w:val="24"/>
          <w:szCs w:val="24"/>
        </w:rPr>
      </w:pPr>
      <w:r>
        <w:rPr>
          <w:rFonts w:ascii="Times New Roman" w:hAnsi="Times New Roman" w:cs="Times New Roman"/>
          <w:sz w:val="24"/>
          <w:szCs w:val="24"/>
        </w:rPr>
        <w:t>Sarker, I. H., et al. (2020). Introduction to cyber security data science from a point of view of machine learning . Journal of Big Data, 7(1), 1-29.</w:t>
      </w:r>
    </w:p>
    <w:p w14:paraId="1BD74349" w14:textId="77777777" w:rsidR="00B03D9D" w:rsidRDefault="00000000">
      <w:pPr>
        <w:numPr>
          <w:ilvl w:val="0"/>
          <w:numId w:val="6"/>
        </w:numPr>
        <w:jc w:val="both"/>
        <w:rPr>
          <w:rFonts w:ascii="Times New Roman" w:hAnsi="Times New Roman" w:cs="Times New Roman"/>
          <w:sz w:val="24"/>
          <w:szCs w:val="24"/>
        </w:rPr>
      </w:pPr>
      <w:r>
        <w:rPr>
          <w:rFonts w:ascii="Times New Roman" w:hAnsi="Times New Roman" w:cs="Times New Roman"/>
          <w:sz w:val="24"/>
          <w:szCs w:val="24"/>
        </w:rPr>
        <w:t>Hulsing, A., et al. (2018). Submission to the post quantum cryptography project of the NIST for SPHINCS+.</w:t>
      </w:r>
    </w:p>
    <w:p w14:paraId="2C3CFCA5" w14:textId="77777777" w:rsidR="00B03D9D" w:rsidRDefault="00000000">
      <w:pPr>
        <w:numPr>
          <w:ilvl w:val="0"/>
          <w:numId w:val="6"/>
        </w:numPr>
        <w:jc w:val="both"/>
        <w:rPr>
          <w:rFonts w:ascii="Times New Roman" w:hAnsi="Times New Roman" w:cs="Times New Roman"/>
          <w:sz w:val="24"/>
          <w:szCs w:val="24"/>
        </w:rPr>
      </w:pPr>
      <w:r>
        <w:rPr>
          <w:rFonts w:ascii="Times New Roman" w:hAnsi="Times New Roman" w:cs="Times New Roman"/>
          <w:sz w:val="24"/>
          <w:szCs w:val="24"/>
        </w:rPr>
        <w:t>Bos, J. W., et al. (2018). The Kyber (CCA secure) module-lattice-based KEM, CRYSTALS. IEEE European Symposium on Security and Privacy.</w:t>
      </w:r>
    </w:p>
    <w:p w14:paraId="3AB51777" w14:textId="77777777" w:rsidR="00B03D9D" w:rsidRDefault="00000000">
      <w:pPr>
        <w:numPr>
          <w:ilvl w:val="0"/>
          <w:numId w:val="6"/>
        </w:numPr>
        <w:jc w:val="both"/>
        <w:rPr>
          <w:rFonts w:ascii="Times New Roman" w:hAnsi="Times New Roman" w:cs="Times New Roman"/>
          <w:sz w:val="24"/>
          <w:szCs w:val="24"/>
        </w:rPr>
      </w:pPr>
      <w:r>
        <w:rPr>
          <w:rFonts w:ascii="Times New Roman" w:hAnsi="Times New Roman" w:cs="Times New Roman"/>
          <w:sz w:val="24"/>
          <w:szCs w:val="24"/>
        </w:rPr>
        <w:t xml:space="preserve">Forrest, S., et al. (1994). Self </w:t>
      </w:r>
      <w:proofErr w:type="spellStart"/>
      <w:r>
        <w:rPr>
          <w:rFonts w:ascii="Times New Roman" w:hAnsi="Times New Roman" w:cs="Times New Roman"/>
          <w:sz w:val="24"/>
          <w:szCs w:val="24"/>
        </w:rPr>
        <w:t>Nonself</w:t>
      </w:r>
      <w:proofErr w:type="spellEnd"/>
      <w:r>
        <w:rPr>
          <w:rFonts w:ascii="Times New Roman" w:hAnsi="Times New Roman" w:cs="Times New Roman"/>
          <w:sz w:val="24"/>
          <w:szCs w:val="24"/>
        </w:rPr>
        <w:t xml:space="preserve"> Discrimination of a computer. The IEEE Symposium on Privacy and Security</w:t>
      </w:r>
    </w:p>
    <w:p w14:paraId="5051FBAF" w14:textId="77777777" w:rsidR="00B03D9D" w:rsidRDefault="00000000">
      <w:pPr>
        <w:numPr>
          <w:ilvl w:val="0"/>
          <w:numId w:val="6"/>
        </w:numPr>
        <w:jc w:val="both"/>
        <w:rPr>
          <w:rFonts w:ascii="Times New Roman" w:hAnsi="Times New Roman"/>
          <w:sz w:val="24"/>
          <w:szCs w:val="24"/>
        </w:rPr>
      </w:pPr>
      <w:r>
        <w:rPr>
          <w:rFonts w:ascii="Times New Roman" w:hAnsi="Times New Roman"/>
          <w:sz w:val="24"/>
          <w:szCs w:val="24"/>
        </w:rPr>
        <w:t xml:space="preserve">Wang, R., et al. (2023). Current level of cyber </w:t>
      </w:r>
      <w:proofErr w:type="spellStart"/>
      <w:r>
        <w:rPr>
          <w:rFonts w:ascii="Times New Roman" w:hAnsi="Times New Roman"/>
          <w:sz w:val="24"/>
          <w:szCs w:val="24"/>
        </w:rPr>
        <w:t>defence</w:t>
      </w:r>
      <w:proofErr w:type="spellEnd"/>
      <w:r>
        <w:rPr>
          <w:rFonts w:ascii="Times New Roman" w:hAnsi="Times New Roman"/>
          <w:sz w:val="24"/>
          <w:szCs w:val="24"/>
        </w:rPr>
        <w:t xml:space="preserve"> and autonomous cyber </w:t>
      </w:r>
      <w:proofErr w:type="spellStart"/>
      <w:r>
        <w:rPr>
          <w:rFonts w:ascii="Times New Roman" w:hAnsi="Times New Roman"/>
          <w:sz w:val="24"/>
          <w:szCs w:val="24"/>
        </w:rPr>
        <w:t>defence</w:t>
      </w:r>
      <w:proofErr w:type="spellEnd"/>
      <w:r>
        <w:rPr>
          <w:rFonts w:ascii="Times New Roman" w:hAnsi="Times New Roman"/>
          <w:sz w:val="24"/>
          <w:szCs w:val="24"/>
        </w:rPr>
        <w:t xml:space="preserve"> – prospects. The IEEE Transactions of Dependable and Computing Security.</w:t>
      </w:r>
    </w:p>
    <w:p w14:paraId="74313F0A" w14:textId="77777777" w:rsidR="00B03D9D" w:rsidRDefault="00000000">
      <w:pPr>
        <w:numPr>
          <w:ilvl w:val="0"/>
          <w:numId w:val="6"/>
        </w:numPr>
        <w:jc w:val="both"/>
        <w:rPr>
          <w:rFonts w:ascii="Times New Roman" w:hAnsi="Times New Roman"/>
          <w:sz w:val="24"/>
          <w:szCs w:val="24"/>
        </w:rPr>
      </w:pPr>
      <w:r>
        <w:rPr>
          <w:rFonts w:ascii="Times New Roman" w:hAnsi="Times New Roman"/>
          <w:sz w:val="24"/>
          <w:szCs w:val="24"/>
        </w:rPr>
        <w:t xml:space="preserve">Ding, J., et al. (2013). Public Key Crypto systems </w:t>
      </w:r>
      <w:proofErr w:type="gramStart"/>
      <w:r>
        <w:rPr>
          <w:rFonts w:ascii="Times New Roman" w:hAnsi="Times New Roman"/>
          <w:sz w:val="24"/>
          <w:szCs w:val="24"/>
        </w:rPr>
        <w:t>having</w:t>
      </w:r>
      <w:proofErr w:type="gramEnd"/>
      <w:r>
        <w:rPr>
          <w:rFonts w:ascii="Times New Roman" w:hAnsi="Times New Roman"/>
          <w:sz w:val="24"/>
          <w:szCs w:val="24"/>
        </w:rPr>
        <w:t xml:space="preserve"> plenty of variables. Springer.</w:t>
      </w:r>
    </w:p>
    <w:p w14:paraId="204C5400" w14:textId="77777777" w:rsidR="00B03D9D" w:rsidRDefault="00000000">
      <w:pPr>
        <w:numPr>
          <w:ilvl w:val="0"/>
          <w:numId w:val="6"/>
        </w:numPr>
        <w:jc w:val="both"/>
        <w:rPr>
          <w:rFonts w:ascii="Times New Roman" w:hAnsi="Times New Roman"/>
          <w:sz w:val="24"/>
          <w:szCs w:val="24"/>
        </w:rPr>
      </w:pPr>
      <w:r>
        <w:rPr>
          <w:rFonts w:ascii="Times New Roman" w:hAnsi="Times New Roman"/>
          <w:sz w:val="24"/>
          <w:szCs w:val="24"/>
        </w:rPr>
        <w:t>Dworkin, M. J. (2015). Permutation Based Hash and Extendable-Output Functions: SHA-3 Standard contains information on the new hash and extendable-output functions. NIST.</w:t>
      </w:r>
    </w:p>
    <w:p w14:paraId="2B3F5719" w14:textId="77777777" w:rsidR="00B03D9D" w:rsidRDefault="00000000">
      <w:pPr>
        <w:numPr>
          <w:ilvl w:val="0"/>
          <w:numId w:val="6"/>
        </w:numPr>
        <w:jc w:val="both"/>
        <w:rPr>
          <w:rFonts w:ascii="Times New Roman" w:hAnsi="Times New Roman"/>
          <w:sz w:val="24"/>
          <w:szCs w:val="24"/>
        </w:rPr>
      </w:pPr>
      <w:r>
        <w:rPr>
          <w:rFonts w:ascii="Times New Roman" w:hAnsi="Times New Roman"/>
          <w:sz w:val="24"/>
          <w:szCs w:val="24"/>
        </w:rPr>
        <w:t xml:space="preserve">Chen, L., et al. (2016). Post-Quantum Cryptography report. National Institute of Standards &amp; Technology (NIST) </w:t>
      </w:r>
    </w:p>
    <w:p w14:paraId="37FD1E6B" w14:textId="77777777" w:rsidR="00B03D9D" w:rsidRDefault="00000000">
      <w:pPr>
        <w:numPr>
          <w:ilvl w:val="0"/>
          <w:numId w:val="6"/>
        </w:numPr>
        <w:jc w:val="both"/>
        <w:rPr>
          <w:rFonts w:ascii="Times New Roman" w:hAnsi="Times New Roman"/>
          <w:sz w:val="24"/>
          <w:szCs w:val="24"/>
        </w:rPr>
      </w:pPr>
      <w:r>
        <w:rPr>
          <w:rFonts w:ascii="Times New Roman" w:hAnsi="Times New Roman"/>
          <w:sz w:val="24"/>
          <w:szCs w:val="24"/>
        </w:rPr>
        <w:t xml:space="preserve">Alcaraz, C., </w:t>
      </w:r>
      <w:proofErr w:type="spellStart"/>
      <w:r>
        <w:rPr>
          <w:rFonts w:ascii="Times New Roman" w:hAnsi="Times New Roman"/>
          <w:sz w:val="24"/>
          <w:szCs w:val="24"/>
        </w:rPr>
        <w:t>Zeadally</w:t>
      </w:r>
      <w:proofErr w:type="spellEnd"/>
      <w:r>
        <w:rPr>
          <w:rFonts w:ascii="Times New Roman" w:hAnsi="Times New Roman"/>
          <w:sz w:val="24"/>
          <w:szCs w:val="24"/>
        </w:rPr>
        <w:t xml:space="preserve">, S. (2015). Protection of 21st century critical infrastructure needs and challenges. Subject to change without </w:t>
      </w:r>
      <w:proofErr w:type="spellStart"/>
      <w:r>
        <w:rPr>
          <w:rFonts w:ascii="Times New Roman" w:hAnsi="Times New Roman"/>
          <w:sz w:val="24"/>
          <w:szCs w:val="24"/>
        </w:rPr>
        <w:t>notice.It</w:t>
      </w:r>
      <w:proofErr w:type="spellEnd"/>
      <w:r>
        <w:rPr>
          <w:rFonts w:ascii="Times New Roman" w:hAnsi="Times New Roman"/>
          <w:sz w:val="24"/>
          <w:szCs w:val="24"/>
        </w:rPr>
        <w:t xml:space="preserve"> is possible that the information is subject to change without notice.</w:t>
      </w:r>
    </w:p>
    <w:p w14:paraId="0484BB87" w14:textId="77777777" w:rsidR="00B03D9D" w:rsidRDefault="00000000">
      <w:pPr>
        <w:numPr>
          <w:ilvl w:val="0"/>
          <w:numId w:val="6"/>
        </w:numPr>
        <w:jc w:val="both"/>
        <w:rPr>
          <w:rFonts w:ascii="Times New Roman" w:hAnsi="Times New Roman"/>
          <w:sz w:val="24"/>
          <w:szCs w:val="24"/>
        </w:rPr>
      </w:pPr>
      <w:r>
        <w:rPr>
          <w:rFonts w:ascii="Times New Roman" w:hAnsi="Times New Roman"/>
          <w:sz w:val="24"/>
          <w:szCs w:val="24"/>
        </w:rPr>
        <w:t>Dasgupta, D., Yu, S., &amp; Nino, F. (2011). New trends in the field of artificial immune systems: application and models.  Applied Soft Computing, 11(2), 1574-1587</w:t>
      </w:r>
    </w:p>
    <w:p w14:paraId="731AD68C" w14:textId="77777777" w:rsidR="00B03D9D" w:rsidRDefault="00000000">
      <w:pPr>
        <w:numPr>
          <w:ilvl w:val="0"/>
          <w:numId w:val="6"/>
        </w:numPr>
        <w:jc w:val="both"/>
        <w:rPr>
          <w:rFonts w:ascii="Times New Roman" w:hAnsi="Times New Roman"/>
          <w:sz w:val="24"/>
          <w:szCs w:val="24"/>
        </w:rPr>
      </w:pPr>
      <w:r>
        <w:rPr>
          <w:rFonts w:ascii="Times New Roman" w:hAnsi="Times New Roman"/>
          <w:sz w:val="24"/>
          <w:szCs w:val="24"/>
        </w:rPr>
        <w:t xml:space="preserve">The following text is a summary of the </w:t>
      </w:r>
      <w:proofErr w:type="spellStart"/>
      <w:r>
        <w:rPr>
          <w:rFonts w:ascii="Times New Roman" w:hAnsi="Times New Roman"/>
          <w:sz w:val="24"/>
          <w:szCs w:val="24"/>
        </w:rPr>
        <w:t>findings.The</w:t>
      </w:r>
      <w:proofErr w:type="spellEnd"/>
      <w:r>
        <w:rPr>
          <w:rFonts w:ascii="Times New Roman" w:hAnsi="Times New Roman"/>
          <w:sz w:val="24"/>
          <w:szCs w:val="24"/>
        </w:rPr>
        <w:t xml:space="preserve"> findings are summarized as follows: (2020). The new hope of the purpose is given by post-quantum cryptography. IETE Technical Review, 37(3), 289-302.</w:t>
      </w:r>
    </w:p>
    <w:p w14:paraId="67A5B503" w14:textId="77777777" w:rsidR="00B03D9D" w:rsidRDefault="00000000">
      <w:pPr>
        <w:numPr>
          <w:ilvl w:val="0"/>
          <w:numId w:val="6"/>
        </w:numPr>
        <w:jc w:val="both"/>
        <w:rPr>
          <w:rFonts w:ascii="Times New Roman" w:hAnsi="Times New Roman"/>
          <w:sz w:val="24"/>
          <w:szCs w:val="24"/>
        </w:rPr>
      </w:pPr>
      <w:r>
        <w:rPr>
          <w:rFonts w:ascii="Times New Roman" w:hAnsi="Times New Roman"/>
          <w:sz w:val="24"/>
          <w:szCs w:val="24"/>
        </w:rPr>
        <w:lastRenderedPageBreak/>
        <w:t>Allen, J., et al. (2020). As a part of Autonomous Systems Next-Generation Cybersecurity. ACM Computing Surveys, 53(4), 1-36.</w:t>
      </w:r>
    </w:p>
    <w:p w14:paraId="5B1E338B" w14:textId="77777777" w:rsidR="00B03D9D" w:rsidRDefault="00000000">
      <w:pPr>
        <w:numPr>
          <w:ilvl w:val="0"/>
          <w:numId w:val="6"/>
        </w:numPr>
        <w:jc w:val="both"/>
        <w:rPr>
          <w:rFonts w:ascii="Times New Roman" w:hAnsi="Times New Roman"/>
          <w:sz w:val="24"/>
          <w:szCs w:val="24"/>
        </w:rPr>
      </w:pPr>
      <w:r>
        <w:rPr>
          <w:rFonts w:ascii="Times New Roman" w:hAnsi="Times New Roman"/>
          <w:sz w:val="24"/>
          <w:szCs w:val="24"/>
        </w:rPr>
        <w:t>The title is not ‘Koblitz, N.’ but rather ‘Koblitz, A. &amp; N. (2015)’. In cryptography the brave new world of bodacious assumptions. Notices of the AMS, 57(3), 357-365.</w:t>
      </w:r>
    </w:p>
    <w:p w14:paraId="30AC3436" w14:textId="77777777" w:rsidR="00B03D9D" w:rsidRDefault="00000000">
      <w:pPr>
        <w:numPr>
          <w:ilvl w:val="0"/>
          <w:numId w:val="6"/>
        </w:numPr>
        <w:jc w:val="both"/>
        <w:rPr>
          <w:rFonts w:ascii="Times New Roman" w:hAnsi="Times New Roman"/>
          <w:sz w:val="24"/>
          <w:szCs w:val="24"/>
        </w:rPr>
      </w:pPr>
      <w:r>
        <w:rPr>
          <w:rFonts w:ascii="Times New Roman" w:hAnsi="Times New Roman"/>
          <w:sz w:val="24"/>
          <w:szCs w:val="24"/>
        </w:rPr>
        <w:t>Sarker, I. H., et al. (2021). Cybersecurity Data Science Intro. from a Machine Learning point of view. 8(1), 1-35 - Journal of Big Data</w:t>
      </w:r>
    </w:p>
    <w:p w14:paraId="595BD7DA" w14:textId="77777777" w:rsidR="00B03D9D" w:rsidRDefault="00000000">
      <w:pPr>
        <w:numPr>
          <w:ilvl w:val="0"/>
          <w:numId w:val="6"/>
        </w:numPr>
        <w:jc w:val="both"/>
        <w:rPr>
          <w:rFonts w:ascii="Times New Roman" w:hAnsi="Times New Roman"/>
          <w:sz w:val="24"/>
          <w:szCs w:val="24"/>
        </w:rPr>
      </w:pPr>
      <w:r>
        <w:rPr>
          <w:rFonts w:ascii="Times New Roman" w:hAnsi="Times New Roman"/>
          <w:sz w:val="24"/>
          <w:szCs w:val="24"/>
        </w:rPr>
        <w:t>Zhang, Y., et al. (2014). Distributed intrusion detection system in a multi-agent environment. , 28(7), 465-475 Computers &amp; Security.</w:t>
      </w:r>
    </w:p>
    <w:p w14:paraId="3374B70A" w14:textId="77777777" w:rsidR="00B03D9D" w:rsidRDefault="00000000">
      <w:pPr>
        <w:numPr>
          <w:ilvl w:val="0"/>
          <w:numId w:val="6"/>
        </w:numPr>
        <w:jc w:val="both"/>
        <w:rPr>
          <w:rFonts w:ascii="Times New Roman" w:hAnsi="Times New Roman"/>
          <w:sz w:val="24"/>
          <w:szCs w:val="24"/>
        </w:rPr>
      </w:pPr>
      <w:r>
        <w:rPr>
          <w:rFonts w:ascii="Times New Roman" w:hAnsi="Times New Roman"/>
          <w:sz w:val="24"/>
          <w:szCs w:val="24"/>
        </w:rPr>
        <w:t>Ren, J., et al. (2022). Federated learning in Cybersecurity: concepts, opportunities, and challenges, IEEE Communications Magazine, 60(5):70-75.</w:t>
      </w:r>
    </w:p>
    <w:p w14:paraId="1F9EC33E" w14:textId="77777777" w:rsidR="00B03D9D" w:rsidRDefault="00000000">
      <w:pPr>
        <w:numPr>
          <w:ilvl w:val="0"/>
          <w:numId w:val="6"/>
        </w:numPr>
        <w:jc w:val="both"/>
        <w:rPr>
          <w:rFonts w:ascii="Times New Roman" w:hAnsi="Times New Roman"/>
          <w:sz w:val="24"/>
          <w:szCs w:val="24"/>
        </w:rPr>
      </w:pPr>
      <w:r>
        <w:rPr>
          <w:rFonts w:ascii="Times New Roman" w:hAnsi="Times New Roman"/>
          <w:sz w:val="24"/>
          <w:szCs w:val="24"/>
        </w:rPr>
        <w:t>Ouyang, J., et al. (2022). Digital twin for the security in cyber-physical systems. IEEE IoT Journal, 9(2), 1091-1109.</w:t>
      </w:r>
    </w:p>
    <w:p w14:paraId="28B4D560" w14:textId="77777777" w:rsidR="00B03D9D" w:rsidRDefault="00000000">
      <w:pPr>
        <w:numPr>
          <w:ilvl w:val="0"/>
          <w:numId w:val="6"/>
        </w:numPr>
        <w:jc w:val="both"/>
        <w:rPr>
          <w:rFonts w:ascii="Times New Roman" w:hAnsi="Times New Roman"/>
          <w:sz w:val="24"/>
          <w:szCs w:val="24"/>
        </w:rPr>
      </w:pPr>
      <w:r>
        <w:rPr>
          <w:rFonts w:ascii="Times New Roman" w:hAnsi="Times New Roman"/>
          <w:sz w:val="24"/>
          <w:szCs w:val="24"/>
        </w:rPr>
        <w:t>Stojanovic, N., D. Milinkovic &amp; D. Stojanovic. (2020). Threats and counter measures. IEEE Access, 8, 207270-207288 . Blockchain in cyber defense: .</w:t>
      </w:r>
    </w:p>
    <w:p w14:paraId="3C6A9207" w14:textId="77777777" w:rsidR="00B03D9D" w:rsidRDefault="00000000">
      <w:pPr>
        <w:numPr>
          <w:ilvl w:val="0"/>
          <w:numId w:val="6"/>
        </w:numPr>
        <w:jc w:val="both"/>
        <w:rPr>
          <w:rFonts w:ascii="Times New Roman" w:hAnsi="Times New Roman"/>
          <w:sz w:val="24"/>
          <w:szCs w:val="24"/>
        </w:rPr>
      </w:pPr>
      <w:r>
        <w:rPr>
          <w:rFonts w:ascii="Times New Roman" w:hAnsi="Times New Roman"/>
          <w:sz w:val="24"/>
          <w:szCs w:val="24"/>
        </w:rPr>
        <w:t xml:space="preserve">Wang, P., et al. (2021).  IEEE Access, 9, 173624-173650 . In this paper we review the autonomous </w:t>
      </w:r>
      <w:proofErr w:type="spellStart"/>
      <w:r>
        <w:rPr>
          <w:rFonts w:ascii="Times New Roman" w:hAnsi="Times New Roman"/>
          <w:sz w:val="24"/>
          <w:szCs w:val="24"/>
        </w:rPr>
        <w:t>defence</w:t>
      </w:r>
      <w:proofErr w:type="spellEnd"/>
      <w:r>
        <w:rPr>
          <w:rFonts w:ascii="Times New Roman" w:hAnsi="Times New Roman"/>
          <w:sz w:val="24"/>
          <w:szCs w:val="24"/>
        </w:rPr>
        <w:t xml:space="preserve"> application using </w:t>
      </w:r>
      <w:proofErr w:type="gramStart"/>
      <w:r>
        <w:rPr>
          <w:rFonts w:ascii="Times New Roman" w:hAnsi="Times New Roman"/>
          <w:sz w:val="24"/>
          <w:szCs w:val="24"/>
        </w:rPr>
        <w:t>the reinforcement</w:t>
      </w:r>
      <w:proofErr w:type="gramEnd"/>
      <w:r>
        <w:rPr>
          <w:rFonts w:ascii="Times New Roman" w:hAnsi="Times New Roman"/>
          <w:sz w:val="24"/>
          <w:szCs w:val="24"/>
        </w:rPr>
        <w:t xml:space="preserve"> learning.</w:t>
      </w:r>
    </w:p>
    <w:p w14:paraId="5F70DB53" w14:textId="77777777" w:rsidR="00B03D9D" w:rsidRDefault="00000000">
      <w:pPr>
        <w:numPr>
          <w:ilvl w:val="0"/>
          <w:numId w:val="6"/>
        </w:numPr>
        <w:jc w:val="both"/>
        <w:rPr>
          <w:rFonts w:ascii="Times New Roman" w:hAnsi="Times New Roman"/>
          <w:sz w:val="24"/>
          <w:szCs w:val="24"/>
        </w:rPr>
      </w:pPr>
      <w:r>
        <w:rPr>
          <w:rFonts w:ascii="Times New Roman" w:hAnsi="Times New Roman"/>
          <w:sz w:val="24"/>
          <w:szCs w:val="24"/>
        </w:rPr>
        <w:t>Schmitt, C., et al. (2020). Introduction to benefits, enablers and challenges of quantum safe cryptography and security.  The 16th biennial conference of the International Association of Women in Music (AWMA) will be held at AERA June 28-30, 2016.</w:t>
      </w:r>
    </w:p>
    <w:p w14:paraId="079AF59E" w14:textId="77777777" w:rsidR="00B03D9D" w:rsidRDefault="00000000">
      <w:pPr>
        <w:numPr>
          <w:ilvl w:val="0"/>
          <w:numId w:val="6"/>
        </w:numPr>
        <w:jc w:val="both"/>
        <w:rPr>
          <w:rFonts w:ascii="Times New Roman" w:hAnsi="Times New Roman"/>
          <w:sz w:val="24"/>
          <w:szCs w:val="24"/>
        </w:rPr>
      </w:pPr>
      <w:r>
        <w:rPr>
          <w:rFonts w:ascii="Times New Roman" w:hAnsi="Times New Roman"/>
          <w:sz w:val="24"/>
          <w:szCs w:val="24"/>
        </w:rPr>
        <w:t>Kim, S., et al. 2018. Artificial survey of intrusion based on the system. Concurrency and Computation: 30(23):4842 (2012) Practice and Experience.</w:t>
      </w:r>
    </w:p>
    <w:p w14:paraId="5ECD688B" w14:textId="77777777" w:rsidR="00B03D9D" w:rsidRDefault="00000000">
      <w:pPr>
        <w:numPr>
          <w:ilvl w:val="0"/>
          <w:numId w:val="6"/>
        </w:numPr>
        <w:jc w:val="both"/>
        <w:rPr>
          <w:rFonts w:ascii="Times New Roman" w:hAnsi="Times New Roman"/>
          <w:sz w:val="24"/>
          <w:szCs w:val="24"/>
        </w:rPr>
      </w:pPr>
      <w:r>
        <w:rPr>
          <w:rFonts w:ascii="Times New Roman" w:hAnsi="Times New Roman"/>
          <w:sz w:val="24"/>
          <w:szCs w:val="24"/>
        </w:rPr>
        <w:t xml:space="preserve">Dolev, D., &amp; Yao, A. 1983. Security of Public key protocols. 29(2), 198-208. This paper was also published in IEEE Transactions on information theory. </w:t>
      </w:r>
    </w:p>
    <w:p w14:paraId="0930748A" w14:textId="77777777" w:rsidR="00B03D9D" w:rsidRDefault="00000000">
      <w:pPr>
        <w:numPr>
          <w:ilvl w:val="0"/>
          <w:numId w:val="6"/>
        </w:numPr>
        <w:jc w:val="both"/>
        <w:rPr>
          <w:rFonts w:ascii="Times New Roman" w:hAnsi="Times New Roman"/>
          <w:sz w:val="24"/>
          <w:szCs w:val="24"/>
        </w:rPr>
      </w:pPr>
      <w:r>
        <w:rPr>
          <w:rFonts w:ascii="Times New Roman" w:hAnsi="Times New Roman"/>
          <w:sz w:val="24"/>
          <w:szCs w:val="24"/>
        </w:rPr>
        <w:t xml:space="preserve">Farooq, M. et al. (2010). Detailed explanation of the latest IDSs. </w:t>
      </w:r>
      <w:proofErr w:type="gramStart"/>
      <w:r>
        <w:rPr>
          <w:rFonts w:ascii="Times New Roman" w:hAnsi="Times New Roman"/>
          <w:sz w:val="24"/>
          <w:szCs w:val="24"/>
        </w:rPr>
        <w:t>The 133</w:t>
      </w:r>
      <w:proofErr w:type="gramEnd"/>
      <w:r>
        <w:rPr>
          <w:rFonts w:ascii="Times New Roman" w:hAnsi="Times New Roman"/>
          <w:sz w:val="24"/>
          <w:szCs w:val="24"/>
        </w:rPr>
        <w:t>-142, 19, is a sequence of natural numbers.133-142, 19 are natural numbers.</w:t>
      </w:r>
    </w:p>
    <w:p w14:paraId="22F39605" w14:textId="77777777" w:rsidR="00B03D9D" w:rsidRDefault="00000000">
      <w:pPr>
        <w:numPr>
          <w:ilvl w:val="0"/>
          <w:numId w:val="6"/>
        </w:numPr>
        <w:jc w:val="both"/>
        <w:rPr>
          <w:rFonts w:ascii="Times New Roman" w:hAnsi="Times New Roman"/>
          <w:sz w:val="24"/>
          <w:szCs w:val="24"/>
        </w:rPr>
      </w:pPr>
      <w:r>
        <w:rPr>
          <w:rFonts w:ascii="Times New Roman" w:hAnsi="Times New Roman"/>
          <w:sz w:val="24"/>
          <w:szCs w:val="24"/>
        </w:rPr>
        <w:t>The NIST PQC Standardization Process. (2021). National Institute of Standards &amp; Technology.https://csrc.nist.gov/projects/post-quantum-cryptography/post-quantum-cryptography-standardization</w:t>
      </w:r>
    </w:p>
    <w:p w14:paraId="75CF0705" w14:textId="77777777" w:rsidR="00B03D9D" w:rsidRDefault="00000000">
      <w:pPr>
        <w:numPr>
          <w:ilvl w:val="0"/>
          <w:numId w:val="6"/>
        </w:numPr>
        <w:jc w:val="both"/>
        <w:rPr>
          <w:rFonts w:ascii="Times New Roman" w:hAnsi="Times New Roman"/>
          <w:sz w:val="24"/>
          <w:szCs w:val="24"/>
        </w:rPr>
      </w:pPr>
      <w:r>
        <w:rPr>
          <w:rFonts w:ascii="Times New Roman" w:hAnsi="Times New Roman"/>
          <w:sz w:val="24"/>
          <w:szCs w:val="24"/>
        </w:rPr>
        <w:t xml:space="preserve">Stallings, W. (2017). Network Security: Pearson Education, Principles and Practice 7th Edition. </w:t>
      </w:r>
    </w:p>
    <w:p w14:paraId="224D366A" w14:textId="77777777" w:rsidR="00B03D9D" w:rsidRDefault="00000000">
      <w:pPr>
        <w:numPr>
          <w:ilvl w:val="0"/>
          <w:numId w:val="6"/>
        </w:numPr>
        <w:jc w:val="both"/>
        <w:rPr>
          <w:rFonts w:ascii="Times New Roman" w:hAnsi="Times New Roman"/>
          <w:sz w:val="24"/>
          <w:szCs w:val="24"/>
        </w:rPr>
      </w:pPr>
      <w:r>
        <w:rPr>
          <w:rFonts w:ascii="Times New Roman" w:hAnsi="Times New Roman"/>
          <w:sz w:val="24"/>
          <w:szCs w:val="24"/>
        </w:rPr>
        <w:t>Forrest, S., Hofmeyr, S. A., Somayaji, A. (1997). Communications of the ACM and Computer immunology.  40(10), 88-96.</w:t>
      </w:r>
    </w:p>
    <w:p w14:paraId="1B47D8A5" w14:textId="5CA31311" w:rsidR="00670FF5" w:rsidRPr="00670FF5" w:rsidRDefault="00000000" w:rsidP="00670FF5">
      <w:pPr>
        <w:numPr>
          <w:ilvl w:val="0"/>
          <w:numId w:val="6"/>
        </w:numPr>
        <w:autoSpaceDE w:val="0"/>
        <w:autoSpaceDN w:val="0"/>
        <w:adjustRightInd w:val="0"/>
        <w:jc w:val="both"/>
        <w:rPr>
          <w:rFonts w:ascii="Arial" w:eastAsia="SimSun" w:hAnsi="Arial" w:cs="Arial"/>
          <w:color w:val="000000"/>
          <w:sz w:val="24"/>
          <w:szCs w:val="24"/>
          <w:lang w:eastAsia="en-US"/>
        </w:rPr>
      </w:pPr>
      <w:r w:rsidRPr="00670FF5">
        <w:rPr>
          <w:rFonts w:ascii="Times New Roman" w:hAnsi="Times New Roman"/>
          <w:sz w:val="24"/>
          <w:szCs w:val="24"/>
        </w:rPr>
        <w:t>Shen, Y., et al. (2023). Technical and future aspect of autonomy in defense of cyber systems. IEEE Transactions on Secure Computing and Dependable 20(2):968-982.</w:t>
      </w:r>
    </w:p>
    <w:p w14:paraId="40DBB95B" w14:textId="010F5FCC" w:rsidR="00670FF5" w:rsidRPr="00670FF5" w:rsidRDefault="00670FF5" w:rsidP="00670FF5">
      <w:pPr>
        <w:numPr>
          <w:ilvl w:val="0"/>
          <w:numId w:val="6"/>
        </w:numPr>
        <w:autoSpaceDE w:val="0"/>
        <w:autoSpaceDN w:val="0"/>
        <w:adjustRightInd w:val="0"/>
        <w:jc w:val="both"/>
        <w:rPr>
          <w:rFonts w:ascii="Times New Roman" w:hAnsi="Times New Roman"/>
          <w:sz w:val="24"/>
          <w:szCs w:val="24"/>
        </w:rPr>
      </w:pPr>
      <w:r w:rsidRPr="00670FF5">
        <w:rPr>
          <w:rFonts w:ascii="Times New Roman" w:hAnsi="Times New Roman"/>
          <w:sz w:val="24"/>
          <w:szCs w:val="24"/>
        </w:rPr>
        <w:t>Ravisankar S “Optimized V</w:t>
      </w:r>
      <w:r>
        <w:rPr>
          <w:rFonts w:ascii="Times New Roman" w:hAnsi="Times New Roman"/>
          <w:sz w:val="24"/>
          <w:szCs w:val="24"/>
        </w:rPr>
        <w:t>LSI</w:t>
      </w:r>
      <w:r w:rsidRPr="00670FF5">
        <w:rPr>
          <w:rFonts w:ascii="Times New Roman" w:hAnsi="Times New Roman"/>
          <w:sz w:val="24"/>
          <w:szCs w:val="24"/>
        </w:rPr>
        <w:t xml:space="preserve"> Architectures </w:t>
      </w:r>
      <w:proofErr w:type="gramStart"/>
      <w:r w:rsidRPr="00670FF5">
        <w:rPr>
          <w:rFonts w:ascii="Times New Roman" w:hAnsi="Times New Roman"/>
          <w:sz w:val="24"/>
          <w:szCs w:val="24"/>
        </w:rPr>
        <w:t>For</w:t>
      </w:r>
      <w:proofErr w:type="gramEnd"/>
      <w:r w:rsidRPr="00670FF5">
        <w:rPr>
          <w:rFonts w:ascii="Times New Roman" w:hAnsi="Times New Roman"/>
          <w:sz w:val="24"/>
          <w:szCs w:val="24"/>
        </w:rPr>
        <w:t xml:space="preserve"> Power-Efficient Deep Neural Networks </w:t>
      </w:r>
      <w:proofErr w:type="gramStart"/>
      <w:r w:rsidRPr="00670FF5">
        <w:rPr>
          <w:rFonts w:ascii="Times New Roman" w:hAnsi="Times New Roman"/>
          <w:sz w:val="24"/>
          <w:szCs w:val="24"/>
        </w:rPr>
        <w:t>In</w:t>
      </w:r>
      <w:proofErr w:type="gramEnd"/>
      <w:r w:rsidRPr="00670FF5">
        <w:rPr>
          <w:rFonts w:ascii="Times New Roman" w:hAnsi="Times New Roman"/>
          <w:sz w:val="24"/>
          <w:szCs w:val="24"/>
        </w:rPr>
        <w:t xml:space="preserve"> Edge-Ai Enabled Robotics” , Journal of VLSI Circuits and Systems, ISSN: 2582-1458 Vol. 7, No. 1, 2025 (pp. 210–218)Article 22. [2025] [Doi:10.31838/JVCS/07.01.22]</w:t>
      </w:r>
    </w:p>
    <w:p w14:paraId="70FE64DD" w14:textId="77777777" w:rsidR="00B03D9D" w:rsidRPr="00670FF5" w:rsidRDefault="00B03D9D" w:rsidP="00670FF5">
      <w:pPr>
        <w:autoSpaceDE w:val="0"/>
        <w:autoSpaceDN w:val="0"/>
        <w:adjustRightInd w:val="0"/>
        <w:ind w:left="425"/>
        <w:jc w:val="both"/>
        <w:rPr>
          <w:rFonts w:ascii="Times New Roman" w:hAnsi="Times New Roman"/>
          <w:sz w:val="24"/>
          <w:szCs w:val="24"/>
        </w:rPr>
      </w:pPr>
    </w:p>
    <w:sectPr w:rsidR="00B03D9D" w:rsidRPr="00670FF5">
      <w:pgSz w:w="11906" w:h="16838"/>
      <w:pgMar w:top="840" w:right="1306" w:bottom="1440" w:left="1800" w:header="720" w:footer="720" w:gutter="0"/>
      <w:cols w:space="425"/>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Geist Fallback">
    <w:altName w:val="Segoe Print"/>
    <w:charset w:val="00"/>
    <w:family w:val="auto"/>
    <w:pitch w:val="default"/>
  </w:font>
  <w:font w:name="Cambria Math">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Open Sans">
    <w:altName w:val="Times New Roman"/>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9271910"/>
    <w:multiLevelType w:val="singleLevel"/>
    <w:tmpl w:val="99271910"/>
    <w:lvl w:ilvl="0">
      <w:start w:val="11"/>
      <w:numFmt w:val="decimal"/>
      <w:suff w:val="space"/>
      <w:lvlText w:val="%1."/>
      <w:lvlJc w:val="left"/>
    </w:lvl>
  </w:abstractNum>
  <w:abstractNum w:abstractNumId="1" w15:restartNumberingAfterBreak="0">
    <w:nsid w:val="A50204C2"/>
    <w:multiLevelType w:val="singleLevel"/>
    <w:tmpl w:val="A50204C2"/>
    <w:lvl w:ilvl="0">
      <w:start w:val="3"/>
      <w:numFmt w:val="decimal"/>
      <w:suff w:val="space"/>
      <w:lvlText w:val="%1."/>
      <w:lvlJc w:val="left"/>
    </w:lvl>
  </w:abstractNum>
  <w:abstractNum w:abstractNumId="2" w15:restartNumberingAfterBreak="0">
    <w:nsid w:val="DB5D2741"/>
    <w:multiLevelType w:val="singleLevel"/>
    <w:tmpl w:val="DB5D2741"/>
    <w:lvl w:ilvl="0">
      <w:start w:val="1"/>
      <w:numFmt w:val="decimal"/>
      <w:suff w:val="space"/>
      <w:lvlText w:val="%1."/>
      <w:lvlJc w:val="left"/>
    </w:lvl>
  </w:abstractNum>
  <w:abstractNum w:abstractNumId="3" w15:restartNumberingAfterBreak="0">
    <w:nsid w:val="36EE6E25"/>
    <w:multiLevelType w:val="singleLevel"/>
    <w:tmpl w:val="36EE6E25"/>
    <w:lvl w:ilvl="0">
      <w:start w:val="1"/>
      <w:numFmt w:val="lowerLetter"/>
      <w:suff w:val="space"/>
      <w:lvlText w:val="%1."/>
      <w:lvlJc w:val="left"/>
    </w:lvl>
  </w:abstractNum>
  <w:abstractNum w:abstractNumId="4" w15:restartNumberingAfterBreak="0">
    <w:nsid w:val="52461BC0"/>
    <w:multiLevelType w:val="multilevel"/>
    <w:tmpl w:val="52461BC0"/>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5" w15:restartNumberingAfterBreak="0">
    <w:nsid w:val="77E5BD9D"/>
    <w:multiLevelType w:val="singleLevel"/>
    <w:tmpl w:val="77E5BD9D"/>
    <w:lvl w:ilvl="0">
      <w:start w:val="1"/>
      <w:numFmt w:val="decimal"/>
      <w:lvlText w:val="%1."/>
      <w:lvlJc w:val="left"/>
      <w:pPr>
        <w:tabs>
          <w:tab w:val="left" w:pos="425"/>
        </w:tabs>
        <w:ind w:left="425" w:hanging="425"/>
      </w:pPr>
      <w:rPr>
        <w:rFonts w:hint="default"/>
      </w:rPr>
    </w:lvl>
  </w:abstractNum>
  <w:num w:numId="1" w16cid:durableId="1175221144">
    <w:abstractNumId w:val="1"/>
  </w:num>
  <w:num w:numId="2" w16cid:durableId="778916850">
    <w:abstractNumId w:val="4"/>
  </w:num>
  <w:num w:numId="3" w16cid:durableId="1529564980">
    <w:abstractNumId w:val="2"/>
  </w:num>
  <w:num w:numId="4" w16cid:durableId="1763188314">
    <w:abstractNumId w:val="3"/>
  </w:num>
  <w:num w:numId="5" w16cid:durableId="1283610802">
    <w:abstractNumId w:val="0"/>
  </w:num>
  <w:num w:numId="6" w16cid:durableId="159686547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VerticalSpacing w:val="156"/>
  <w:noPunctuationKerning/>
  <w:characterSpacingControl w:val="doNotCompress"/>
  <w:compat>
    <w:spaceForUL/>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72A27"/>
    <w:rsid w:val="00124138"/>
    <w:rsid w:val="00172A27"/>
    <w:rsid w:val="002247B8"/>
    <w:rsid w:val="002255AF"/>
    <w:rsid w:val="002653C0"/>
    <w:rsid w:val="00670FF5"/>
    <w:rsid w:val="006771B7"/>
    <w:rsid w:val="007A74E0"/>
    <w:rsid w:val="008470E7"/>
    <w:rsid w:val="008F49AE"/>
    <w:rsid w:val="00994648"/>
    <w:rsid w:val="00AA4F90"/>
    <w:rsid w:val="00AD1580"/>
    <w:rsid w:val="00B03D9D"/>
    <w:rsid w:val="00C64A87"/>
    <w:rsid w:val="00D472AA"/>
    <w:rsid w:val="00D81165"/>
    <w:rsid w:val="00E34D05"/>
    <w:rsid w:val="02734614"/>
    <w:rsid w:val="06410E51"/>
    <w:rsid w:val="08C47BB7"/>
    <w:rsid w:val="11B25995"/>
    <w:rsid w:val="12846819"/>
    <w:rsid w:val="147D6971"/>
    <w:rsid w:val="17B5582E"/>
    <w:rsid w:val="1C21337B"/>
    <w:rsid w:val="1F502E6E"/>
    <w:rsid w:val="20442B8B"/>
    <w:rsid w:val="2584326F"/>
    <w:rsid w:val="26BD74F2"/>
    <w:rsid w:val="29F25E24"/>
    <w:rsid w:val="2A4931EC"/>
    <w:rsid w:val="2CBA0CA5"/>
    <w:rsid w:val="2F740DED"/>
    <w:rsid w:val="36FD2CC6"/>
    <w:rsid w:val="38577B66"/>
    <w:rsid w:val="3B2253FE"/>
    <w:rsid w:val="3F194835"/>
    <w:rsid w:val="3F2E0AF4"/>
    <w:rsid w:val="40022100"/>
    <w:rsid w:val="43A827AE"/>
    <w:rsid w:val="47815CB8"/>
    <w:rsid w:val="48F75F07"/>
    <w:rsid w:val="4CA14CC6"/>
    <w:rsid w:val="4DDF391E"/>
    <w:rsid w:val="52B038E2"/>
    <w:rsid w:val="5AD539F6"/>
    <w:rsid w:val="5E3E59B5"/>
    <w:rsid w:val="5EE240B6"/>
    <w:rsid w:val="6038180B"/>
    <w:rsid w:val="60C5488B"/>
    <w:rsid w:val="6AB42391"/>
    <w:rsid w:val="6EFE240D"/>
    <w:rsid w:val="74D569CD"/>
    <w:rsid w:val="7ADA6E1B"/>
    <w:rsid w:val="7B3840BE"/>
    <w:rsid w:val="7B540CE3"/>
    <w:rsid w:val="7BD03177"/>
    <w:rsid w:val="7F5379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E6B52E"/>
  <w15:docId w15:val="{ED878065-9AC5-41A9-9721-7B59929931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eastAsia="zh-CN"/>
    </w:rPr>
  </w:style>
  <w:style w:type="paragraph" w:styleId="Heading1">
    <w:name w:val="heading 1"/>
    <w:next w:val="Normal"/>
    <w:qFormat/>
    <w:pPr>
      <w:spacing w:beforeAutospacing="1" w:afterAutospacing="1"/>
      <w:outlineLvl w:val="0"/>
    </w:pPr>
    <w:rPr>
      <w:rFonts w:ascii="SimSun" w:hAnsi="SimSun" w:hint="eastAsia"/>
      <w:b/>
      <w:bCs/>
      <w:kern w:val="44"/>
      <w:sz w:val="48"/>
      <w:szCs w:val="48"/>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NormalWeb">
    <w:name w:val="Normal (Web)"/>
    <w:pPr>
      <w:spacing w:beforeAutospacing="1" w:afterAutospacing="1"/>
    </w:pPr>
    <w:rPr>
      <w:sz w:val="24"/>
      <w:szCs w:val="24"/>
      <w:lang w:eastAsia="zh-CN"/>
    </w:rPr>
  </w:style>
  <w:style w:type="table" w:styleId="TableGrid">
    <w:name w:val="Table Grid"/>
    <w:basedOn w:val="TableNormal"/>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unhideWhenUsed/>
    <w:qFormat/>
    <w:pPr>
      <w:widowControl w:val="0"/>
      <w:autoSpaceDE w:val="0"/>
      <w:autoSpaceDN w:val="0"/>
      <w:adjustRightInd w:val="0"/>
    </w:pPr>
    <w:rPr>
      <w:rFonts w:eastAsia="Times New Roman"/>
      <w:color w:val="000000"/>
      <w:sz w:val="24"/>
      <w:szCs w:val="24"/>
    </w:rPr>
  </w:style>
  <w:style w:type="character" w:styleId="Strong">
    <w:name w:val="Strong"/>
    <w:basedOn w:val="DefaultParagraphFont"/>
    <w:qFormat/>
    <w:rsid w:val="00670FF5"/>
    <w:rPr>
      <w:b/>
      <w:bCs/>
    </w:rPr>
  </w:style>
  <w:style w:type="paragraph" w:styleId="ListParagraph">
    <w:name w:val="List Paragraph"/>
    <w:basedOn w:val="Normal"/>
    <w:uiPriority w:val="99"/>
    <w:unhideWhenUsed/>
    <w:rsid w:val="00670FF5"/>
    <w:pPr>
      <w:ind w:left="720"/>
      <w:contextualSpacing/>
    </w:pPr>
  </w:style>
  <w:style w:type="character" w:styleId="UnresolvedMention">
    <w:name w:val="Unresolved Mention"/>
    <w:basedOn w:val="DefaultParagraphFont"/>
    <w:uiPriority w:val="99"/>
    <w:semiHidden/>
    <w:unhideWhenUsed/>
    <w:rsid w:val="0012413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reethikrish333@gmail.com" TargetMode="External"/><Relationship Id="rId11" Type="http://schemas.openxmlformats.org/officeDocument/2006/relationships/image" Target="media/image5.png"/><Relationship Id="rId5" Type="http://schemas.openxmlformats.org/officeDocument/2006/relationships/hyperlink" Target="mailto:s.sankarravi@gmail.com" TargetMode="Externa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13</Pages>
  <Words>3959</Words>
  <Characters>22569</Characters>
  <Application>Microsoft Office Word</Application>
  <DocSecurity>0</DocSecurity>
  <Lines>188</Lines>
  <Paragraphs>52</Paragraphs>
  <ScaleCrop>false</ScaleCrop>
  <Company/>
  <LinksUpToDate>false</LinksUpToDate>
  <CharactersWithSpaces>26476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Nilofor Shaik</dc:creator>
  <cp:lastModifiedBy>Faculty bigeduv</cp:lastModifiedBy>
  <cp:revision>13</cp:revision>
  <dcterms:created xsi:type="dcterms:W3CDTF">2026-07-07T16:47:00Z</dcterms:created>
  <dcterms:modified xsi:type="dcterms:W3CDTF">2026-07-14T10:42:00Z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1033-12.2.0.23196</vt:lpwstr>
  </property>
  <property fmtid="{D5CDD505-2E9C-101B-9397-08002B2CF9AE}" pid="3" name="ICV">
    <vt:lpwstr>6CACDAA5B616452AA2D50069EC7DB304_11</vt:lpwstr>
  </property>
</Properties>
</file>